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248" w:type="dxa"/>
        <w:jc w:val="center"/>
        <w:tblLook w:val="01E0" w:firstRow="1" w:lastRow="1" w:firstColumn="1" w:lastColumn="1" w:noHBand="0" w:noVBand="0"/>
      </w:tblPr>
      <w:tblGrid>
        <w:gridCol w:w="2890"/>
        <w:gridCol w:w="496"/>
        <w:gridCol w:w="5862"/>
      </w:tblGrid>
      <w:tr w:rsidR="00B81347" w:rsidRPr="0085441D" w14:paraId="7B1784CD" w14:textId="77777777" w:rsidTr="00F20C99">
        <w:trPr>
          <w:trHeight w:val="718"/>
          <w:jc w:val="center"/>
        </w:trPr>
        <w:tc>
          <w:tcPr>
            <w:tcW w:w="2890" w:type="dxa"/>
          </w:tcPr>
          <w:p w14:paraId="5F1E443D" w14:textId="77777777" w:rsidR="00B81347" w:rsidRPr="0085441D" w:rsidRDefault="00B81347" w:rsidP="0085441D">
            <w:pPr>
              <w:jc w:val="center"/>
              <w:rPr>
                <w:b/>
                <w:sz w:val="26"/>
                <w:szCs w:val="26"/>
                <w:lang w:val="pl-PL"/>
              </w:rPr>
            </w:pPr>
            <w:r w:rsidRPr="0085441D">
              <w:rPr>
                <w:b/>
                <w:sz w:val="26"/>
                <w:szCs w:val="26"/>
                <w:lang w:val="pl-PL"/>
              </w:rPr>
              <w:t>ỦY BAN NHÂN DÂN</w:t>
            </w:r>
          </w:p>
          <w:p w14:paraId="272CB54C" w14:textId="6ABDFC5C" w:rsidR="00B81347" w:rsidRPr="0085441D" w:rsidRDefault="009A5158" w:rsidP="0085441D">
            <w:pPr>
              <w:jc w:val="center"/>
              <w:rPr>
                <w:b/>
                <w:sz w:val="26"/>
                <w:szCs w:val="26"/>
                <w:lang w:val="pl-PL"/>
              </w:rPr>
            </w:pPr>
            <w:r>
              <w:rPr>
                <w:noProof/>
                <w:sz w:val="26"/>
                <w:szCs w:val="26"/>
              </w:rPr>
              <mc:AlternateContent>
                <mc:Choice Requires="wps">
                  <w:drawing>
                    <wp:anchor distT="0" distB="0" distL="114300" distR="114300" simplePos="0" relativeHeight="251656192" behindDoc="0" locked="0" layoutInCell="1" allowOverlap="1" wp14:anchorId="57D92143" wp14:editId="02F421B6">
                      <wp:simplePos x="0" y="0"/>
                      <wp:positionH relativeFrom="column">
                        <wp:posOffset>497840</wp:posOffset>
                      </wp:positionH>
                      <wp:positionV relativeFrom="paragraph">
                        <wp:posOffset>230505</wp:posOffset>
                      </wp:positionV>
                      <wp:extent cx="647700" cy="0"/>
                      <wp:effectExtent l="9525" t="6985" r="9525" b="12065"/>
                      <wp:wrapNone/>
                      <wp:docPr id="59755062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A9C7D4" id="Line 2"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2pt,18.15pt" to="90.2pt,1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"/>
                  </w:pict>
                </mc:Fallback>
              </mc:AlternateContent>
            </w:r>
            <w:r w:rsidR="00B81347" w:rsidRPr="0085441D">
              <w:rPr>
                <w:b/>
                <w:sz w:val="26"/>
                <w:szCs w:val="26"/>
                <w:lang w:val="pl-PL"/>
              </w:rPr>
              <w:t>TỈNH LẠNG SƠN</w:t>
            </w:r>
          </w:p>
        </w:tc>
        <w:tc>
          <w:tcPr>
            <w:tcW w:w="496" w:type="dxa"/>
          </w:tcPr>
          <w:p w14:paraId="7933F5FA" w14:textId="77777777" w:rsidR="00B81347" w:rsidRPr="0085441D" w:rsidRDefault="00B81347" w:rsidP="0085441D">
            <w:pPr>
              <w:jc w:val="center"/>
              <w:rPr>
                <w:b/>
                <w:sz w:val="28"/>
                <w:szCs w:val="28"/>
              </w:rPr>
            </w:pPr>
          </w:p>
        </w:tc>
        <w:tc>
          <w:tcPr>
            <w:tcW w:w="5862" w:type="dxa"/>
          </w:tcPr>
          <w:p w14:paraId="59708210" w14:textId="77777777" w:rsidR="00B81347" w:rsidRPr="0085441D" w:rsidRDefault="00B81347" w:rsidP="0085441D">
            <w:pPr>
              <w:jc w:val="center"/>
              <w:rPr>
                <w:b/>
                <w:sz w:val="26"/>
                <w:szCs w:val="26"/>
                <w:lang w:val="pl-PL"/>
              </w:rPr>
            </w:pPr>
            <w:r w:rsidRPr="0085441D">
              <w:rPr>
                <w:b/>
                <w:sz w:val="26"/>
                <w:szCs w:val="26"/>
                <w:lang w:val="pl-PL"/>
              </w:rPr>
              <w:t>CỘNG HÒA XÃ HỘI CHỦ NGHĨA VIỆT NAM</w:t>
            </w:r>
          </w:p>
          <w:p w14:paraId="4C3A7E99" w14:textId="78E5B7ED" w:rsidR="00B81347" w:rsidRPr="0085441D" w:rsidRDefault="009A5158" w:rsidP="0085441D">
            <w:pPr>
              <w:jc w:val="center"/>
              <w:rPr>
                <w:b/>
                <w:sz w:val="28"/>
                <w:szCs w:val="28"/>
                <w:lang w:val="pl-PL"/>
              </w:rPr>
            </w:pPr>
            <w:r>
              <w:rPr>
                <w:b/>
                <w:noProof/>
                <w:sz w:val="28"/>
                <w:szCs w:val="28"/>
              </w:rPr>
              <mc:AlternateContent>
                <mc:Choice Requires="wps">
                  <w:drawing>
                    <wp:anchor distT="0" distB="0" distL="114300" distR="114300" simplePos="0" relativeHeight="251658240" behindDoc="0" locked="0" layoutInCell="1" allowOverlap="1" wp14:anchorId="3FDDE407" wp14:editId="1D768955">
                      <wp:simplePos x="0" y="0"/>
                      <wp:positionH relativeFrom="column">
                        <wp:posOffset>697865</wp:posOffset>
                      </wp:positionH>
                      <wp:positionV relativeFrom="paragraph">
                        <wp:posOffset>239064</wp:posOffset>
                      </wp:positionV>
                      <wp:extent cx="2152015" cy="0"/>
                      <wp:effectExtent l="0" t="0" r="0" b="0"/>
                      <wp:wrapNone/>
                      <wp:docPr id="774030949"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5201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2CB9D3" id="Line 10"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95pt,18.8pt" to="224.4pt,1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"/>
                  </w:pict>
                </mc:Fallback>
              </mc:AlternateContent>
            </w:r>
            <w:r w:rsidR="00B81347" w:rsidRPr="0085441D">
              <w:rPr>
                <w:b/>
                <w:sz w:val="28"/>
                <w:szCs w:val="28"/>
                <w:lang w:val="pl-PL"/>
              </w:rPr>
              <w:t>Độc lập - Tự do - Hạnh phúc</w:t>
            </w:r>
          </w:p>
        </w:tc>
      </w:tr>
      <w:tr w:rsidR="00B81347" w:rsidRPr="0085441D" w14:paraId="75FEF12D" w14:textId="77777777" w:rsidTr="0009328E">
        <w:trPr>
          <w:trHeight w:val="704"/>
          <w:jc w:val="center"/>
        </w:trPr>
        <w:tc>
          <w:tcPr>
            <w:tcW w:w="2890" w:type="dxa"/>
          </w:tcPr>
          <w:p w14:paraId="504EA8C7" w14:textId="77777777" w:rsidR="00AE644F" w:rsidRPr="00AE644F" w:rsidRDefault="00AE644F" w:rsidP="00AE644F">
            <w:pPr>
              <w:jc w:val="center"/>
              <w:rPr>
                <w:sz w:val="20"/>
                <w:szCs w:val="28"/>
              </w:rPr>
            </w:pPr>
          </w:p>
          <w:p w14:paraId="74ADC151" w14:textId="77777777" w:rsidR="00B81347" w:rsidRPr="00F20C99" w:rsidRDefault="00B81347" w:rsidP="00F20C99">
            <w:pPr>
              <w:jc w:val="center"/>
              <w:rPr>
                <w:b/>
                <w:sz w:val="26"/>
                <w:szCs w:val="26"/>
              </w:rPr>
            </w:pPr>
            <w:r w:rsidRPr="00F20C99">
              <w:rPr>
                <w:sz w:val="26"/>
                <w:szCs w:val="26"/>
              </w:rPr>
              <w:t>Số</w:t>
            </w:r>
            <w:r w:rsidR="00144DDA" w:rsidRPr="00F20C99">
              <w:rPr>
                <w:sz w:val="26"/>
                <w:szCs w:val="26"/>
              </w:rPr>
              <w:t xml:space="preserve">: </w:t>
            </w:r>
            <w:r w:rsidR="00F20C99">
              <w:rPr>
                <w:sz w:val="26"/>
                <w:szCs w:val="26"/>
              </w:rPr>
              <w:t xml:space="preserve">         </w:t>
            </w:r>
            <w:r w:rsidRPr="00F20C99">
              <w:rPr>
                <w:sz w:val="26"/>
                <w:szCs w:val="26"/>
              </w:rPr>
              <w:t>/QĐ-UBND</w:t>
            </w:r>
          </w:p>
        </w:tc>
        <w:tc>
          <w:tcPr>
            <w:tcW w:w="496" w:type="dxa"/>
          </w:tcPr>
          <w:p w14:paraId="48DE3743" w14:textId="77777777" w:rsidR="00B81347" w:rsidRPr="0085441D" w:rsidRDefault="00B81347" w:rsidP="00AE644F">
            <w:pPr>
              <w:jc w:val="center"/>
              <w:rPr>
                <w:b/>
                <w:sz w:val="28"/>
                <w:szCs w:val="28"/>
              </w:rPr>
            </w:pPr>
          </w:p>
        </w:tc>
        <w:tc>
          <w:tcPr>
            <w:tcW w:w="5862" w:type="dxa"/>
          </w:tcPr>
          <w:p w14:paraId="0FFAE27B" w14:textId="77777777" w:rsidR="00AE644F" w:rsidRPr="00AE644F" w:rsidRDefault="00AE644F" w:rsidP="00AE644F">
            <w:pPr>
              <w:jc w:val="center"/>
              <w:rPr>
                <w:i/>
                <w:sz w:val="20"/>
                <w:szCs w:val="28"/>
              </w:rPr>
            </w:pPr>
          </w:p>
          <w:p w14:paraId="26CF33B2" w14:textId="6505D5FA" w:rsidR="00B81347" w:rsidRPr="0085441D" w:rsidRDefault="00B81347" w:rsidP="0048676D">
            <w:pPr>
              <w:jc w:val="center"/>
              <w:rPr>
                <w:b/>
                <w:sz w:val="28"/>
                <w:szCs w:val="28"/>
              </w:rPr>
            </w:pPr>
            <w:r w:rsidRPr="0085441D">
              <w:rPr>
                <w:i/>
                <w:sz w:val="28"/>
                <w:szCs w:val="28"/>
              </w:rPr>
              <w:t xml:space="preserve">Lạng Sơn, </w:t>
            </w:r>
            <w:r w:rsidR="008A3CC6">
              <w:rPr>
                <w:i/>
                <w:sz w:val="28"/>
                <w:szCs w:val="28"/>
              </w:rPr>
              <w:t xml:space="preserve">ngày  </w:t>
            </w:r>
            <w:r w:rsidR="00F20C99">
              <w:rPr>
                <w:i/>
                <w:sz w:val="28"/>
                <w:szCs w:val="28"/>
              </w:rPr>
              <w:t xml:space="preserve">    </w:t>
            </w:r>
            <w:r w:rsidR="008A3CC6">
              <w:rPr>
                <w:i/>
                <w:sz w:val="28"/>
                <w:szCs w:val="28"/>
              </w:rPr>
              <w:t xml:space="preserve"> </w:t>
            </w:r>
            <w:r w:rsidR="005144BA">
              <w:rPr>
                <w:i/>
                <w:sz w:val="28"/>
                <w:szCs w:val="28"/>
              </w:rPr>
              <w:t>tháng</w:t>
            </w:r>
            <w:r w:rsidRPr="0085441D">
              <w:rPr>
                <w:i/>
                <w:sz w:val="28"/>
                <w:szCs w:val="28"/>
              </w:rPr>
              <w:t xml:space="preserve"> </w:t>
            </w:r>
            <w:r w:rsidR="0048676D">
              <w:rPr>
                <w:i/>
                <w:sz w:val="28"/>
                <w:szCs w:val="28"/>
              </w:rPr>
              <w:t>01</w:t>
            </w:r>
            <w:r w:rsidR="003F45E8">
              <w:rPr>
                <w:i/>
                <w:sz w:val="28"/>
                <w:szCs w:val="28"/>
              </w:rPr>
              <w:t xml:space="preserve"> </w:t>
            </w:r>
            <w:r w:rsidRPr="0085441D">
              <w:rPr>
                <w:i/>
                <w:sz w:val="28"/>
                <w:szCs w:val="28"/>
              </w:rPr>
              <w:t>năm 20</w:t>
            </w:r>
            <w:r w:rsidR="008A3CC6">
              <w:rPr>
                <w:i/>
                <w:sz w:val="28"/>
                <w:szCs w:val="28"/>
              </w:rPr>
              <w:t>2</w:t>
            </w:r>
            <w:r w:rsidR="0048676D">
              <w:rPr>
                <w:i/>
                <w:sz w:val="28"/>
                <w:szCs w:val="28"/>
              </w:rPr>
              <w:t>6</w:t>
            </w:r>
          </w:p>
        </w:tc>
      </w:tr>
    </w:tbl>
    <w:p w14:paraId="0C55097E" w14:textId="61D52307" w:rsidR="006D21CC" w:rsidRPr="00D37902" w:rsidRDefault="006D21CC" w:rsidP="005F531B">
      <w:pPr>
        <w:spacing w:before="240" w:line="340" w:lineRule="exact"/>
        <w:jc w:val="center"/>
        <w:rPr>
          <w:b/>
          <w:sz w:val="28"/>
          <w:szCs w:val="28"/>
        </w:rPr>
      </w:pPr>
      <w:r w:rsidRPr="00D37902">
        <w:rPr>
          <w:b/>
          <w:sz w:val="28"/>
          <w:szCs w:val="28"/>
        </w:rPr>
        <w:t>QUYẾT ĐỊNH</w:t>
      </w:r>
    </w:p>
    <w:p w14:paraId="4C27B2E9" w14:textId="77777777" w:rsidR="0048676D" w:rsidRDefault="0048676D" w:rsidP="006017ED">
      <w:pPr>
        <w:shd w:val="clear" w:color="auto" w:fill="FFFFFF"/>
        <w:spacing w:line="340" w:lineRule="exact"/>
        <w:jc w:val="center"/>
        <w:rPr>
          <w:b/>
          <w:bCs/>
          <w:sz w:val="28"/>
          <w:szCs w:val="28"/>
        </w:rPr>
      </w:pPr>
      <w:r w:rsidRPr="00AF3580">
        <w:rPr>
          <w:b/>
          <w:bCs/>
          <w:sz w:val="28"/>
          <w:szCs w:val="28"/>
        </w:rPr>
        <w:t xml:space="preserve">Về việc </w:t>
      </w:r>
      <w:r>
        <w:rPr>
          <w:b/>
          <w:bCs/>
          <w:sz w:val="28"/>
          <w:szCs w:val="28"/>
        </w:rPr>
        <w:t xml:space="preserve">công bố thủ tục hành chính nội bộ được sửa đổi, bổ sung, </w:t>
      </w:r>
    </w:p>
    <w:p w14:paraId="2A077647" w14:textId="77777777" w:rsidR="0048676D" w:rsidRDefault="0048676D" w:rsidP="006017ED">
      <w:pPr>
        <w:shd w:val="clear" w:color="auto" w:fill="FFFFFF"/>
        <w:spacing w:line="340" w:lineRule="exact"/>
        <w:jc w:val="center"/>
        <w:rPr>
          <w:b/>
          <w:bCs/>
          <w:sz w:val="28"/>
          <w:szCs w:val="28"/>
        </w:rPr>
      </w:pPr>
      <w:r>
        <w:rPr>
          <w:b/>
          <w:bCs/>
          <w:sz w:val="28"/>
          <w:szCs w:val="28"/>
        </w:rPr>
        <w:t xml:space="preserve">thay thế, bị bãi bỏ trong hệ thống hành chính nhà nước thuộc </w:t>
      </w:r>
    </w:p>
    <w:p w14:paraId="0D55803D" w14:textId="7B514F44" w:rsidR="005516E0" w:rsidRDefault="0048676D" w:rsidP="006017ED">
      <w:pPr>
        <w:shd w:val="clear" w:color="auto" w:fill="FFFFFF"/>
        <w:spacing w:line="340" w:lineRule="exact"/>
        <w:jc w:val="center"/>
        <w:rPr>
          <w:b/>
          <w:bCs/>
          <w:sz w:val="28"/>
          <w:szCs w:val="28"/>
        </w:rPr>
      </w:pPr>
      <w:r>
        <w:rPr>
          <w:b/>
          <w:bCs/>
          <w:sz w:val="28"/>
          <w:szCs w:val="28"/>
        </w:rPr>
        <w:t>phạm vi chức năng quản lý của UBND tỉnh Lạng Sơn</w:t>
      </w:r>
    </w:p>
    <w:p w14:paraId="5161C321" w14:textId="0DDEF938" w:rsidR="00C90D12" w:rsidRDefault="009A5158" w:rsidP="006017ED">
      <w:pPr>
        <w:shd w:val="clear" w:color="auto" w:fill="FFFFFF"/>
        <w:spacing w:line="340" w:lineRule="exact"/>
        <w:jc w:val="center"/>
        <w:rPr>
          <w:b/>
          <w:sz w:val="28"/>
          <w:szCs w:val="28"/>
        </w:rPr>
      </w:pPr>
      <w:r>
        <w:rPr>
          <w:b/>
          <w:noProof/>
          <w:sz w:val="28"/>
          <w:szCs w:val="28"/>
        </w:rPr>
        <mc:AlternateContent>
          <mc:Choice Requires="wps">
            <w:drawing>
              <wp:anchor distT="0" distB="0" distL="114300" distR="114300" simplePos="0" relativeHeight="251659264" behindDoc="0" locked="0" layoutInCell="1" allowOverlap="1" wp14:anchorId="47C43E5D" wp14:editId="7E43E617">
                <wp:simplePos x="0" y="0"/>
                <wp:positionH relativeFrom="column">
                  <wp:posOffset>1971040</wp:posOffset>
                </wp:positionH>
                <wp:positionV relativeFrom="paragraph">
                  <wp:posOffset>64770</wp:posOffset>
                </wp:positionV>
                <wp:extent cx="1868805" cy="0"/>
                <wp:effectExtent l="12700" t="8255" r="13970" b="10795"/>
                <wp:wrapNone/>
                <wp:docPr id="1161912918"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68805" cy="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507596D" id="_x0000_t32" coordsize="21600,21600" o:spt="32" o:oned="t" path="m,l21600,21600e" filled="f">
                <v:path arrowok="t" fillok="f" o:connecttype="none"/>
                <o:lock v:ext="edit" shapetype="t"/>
              </v:shapetype>
              <v:shape id="AutoShape 13" o:spid="_x0000_s1026" type="#_x0000_t32" style="position:absolute;margin-left:155.2pt;margin-top:5.1pt;width:147.1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"/>
            </w:pict>
          </mc:Fallback>
        </mc:AlternateContent>
      </w:r>
    </w:p>
    <w:p w14:paraId="25B2107D" w14:textId="6EA149B5" w:rsidR="00AE644F" w:rsidRPr="00104DF7" w:rsidRDefault="00104DF7" w:rsidP="005F531B">
      <w:pPr>
        <w:shd w:val="clear" w:color="auto" w:fill="FFFFFF"/>
        <w:spacing w:before="240" w:after="240" w:line="340" w:lineRule="exact"/>
        <w:jc w:val="center"/>
        <w:rPr>
          <w:b/>
          <w:sz w:val="28"/>
          <w:szCs w:val="28"/>
        </w:rPr>
      </w:pPr>
      <w:r>
        <w:rPr>
          <w:b/>
          <w:sz w:val="28"/>
          <w:szCs w:val="28"/>
        </w:rPr>
        <w:t>CHỦ TỊCH ỦY BAN NHÂN DÂN TỈNH</w:t>
      </w:r>
      <w:r w:rsidR="0048676D">
        <w:rPr>
          <w:b/>
          <w:sz w:val="28"/>
          <w:szCs w:val="28"/>
        </w:rPr>
        <w:t xml:space="preserve"> LẠNG SƠN</w:t>
      </w:r>
    </w:p>
    <w:p w14:paraId="1AD4D5BF" w14:textId="77777777" w:rsidR="00E23594" w:rsidRPr="00E23594" w:rsidRDefault="00E23594" w:rsidP="00B04C26">
      <w:pPr>
        <w:spacing w:before="360" w:after="120" w:line="340" w:lineRule="exact"/>
        <w:ind w:firstLine="720"/>
        <w:jc w:val="both"/>
        <w:rPr>
          <w:i/>
          <w:sz w:val="28"/>
          <w:szCs w:val="28"/>
          <w:lang w:val="vi-VN"/>
        </w:rPr>
      </w:pPr>
      <w:r w:rsidRPr="00E23594">
        <w:rPr>
          <w:i/>
          <w:sz w:val="28"/>
          <w:szCs w:val="28"/>
          <w:lang w:val="vi-VN"/>
        </w:rPr>
        <w:t>Căn cứ Luật Tổ chức chính quyền địa phương ngày 16/6/2025;</w:t>
      </w:r>
    </w:p>
    <w:p w14:paraId="7218C731" w14:textId="77777777" w:rsidR="00E23594" w:rsidRPr="00E23594" w:rsidRDefault="00E23594" w:rsidP="006017ED">
      <w:pPr>
        <w:spacing w:before="120" w:after="120" w:line="340" w:lineRule="exact"/>
        <w:ind w:firstLine="720"/>
        <w:jc w:val="both"/>
        <w:rPr>
          <w:i/>
          <w:sz w:val="28"/>
          <w:szCs w:val="28"/>
          <w:lang w:val="vi-VN"/>
        </w:rPr>
      </w:pPr>
      <w:r w:rsidRPr="00E23594">
        <w:rPr>
          <w:i/>
          <w:sz w:val="28"/>
          <w:szCs w:val="28"/>
          <w:lang w:val="vi-VN"/>
        </w:rPr>
        <w:t xml:space="preserve">Căn cứ Nghị định số 118/2025/NĐ-CP ngày 09/06/2025 của Chính phủ về thực hiện thủ tục hành chính theo cơ chế một cửa, một cửa liên thông tại Bộ phận một cửa và Cổng dịch vụ công Quốc gia; </w:t>
      </w:r>
    </w:p>
    <w:p w14:paraId="3B9E9597" w14:textId="77777777" w:rsidR="00E23594" w:rsidRPr="00E23594" w:rsidRDefault="00E23594" w:rsidP="006017ED">
      <w:pPr>
        <w:spacing w:before="120" w:after="120" w:line="340" w:lineRule="exact"/>
        <w:ind w:firstLine="720"/>
        <w:jc w:val="both"/>
        <w:rPr>
          <w:i/>
          <w:sz w:val="28"/>
          <w:szCs w:val="28"/>
          <w:lang w:val="vi-VN"/>
        </w:rPr>
      </w:pPr>
      <w:r w:rsidRPr="00E23594">
        <w:rPr>
          <w:i/>
          <w:sz w:val="28"/>
          <w:szCs w:val="28"/>
          <w:lang w:val="vi-VN"/>
        </w:rPr>
        <w:t>Căn cứ Thông tư số 02/2017/TT-VPCP ngày 31/10/2017 của Bộ trưởng, Chủ nhiệm Văn phòng Chính phủ hướng dẫn về nghiệp vụ kiểm soát thủ tục hành chính;</w:t>
      </w:r>
    </w:p>
    <w:p w14:paraId="4DDDA62F" w14:textId="77777777" w:rsidR="00E23594" w:rsidRPr="00E23594" w:rsidRDefault="00E23594" w:rsidP="006017ED">
      <w:pPr>
        <w:spacing w:before="120" w:after="120" w:line="340" w:lineRule="exact"/>
        <w:ind w:firstLine="720"/>
        <w:jc w:val="both"/>
        <w:rPr>
          <w:i/>
          <w:sz w:val="28"/>
          <w:szCs w:val="28"/>
          <w:lang w:val="vi-VN"/>
        </w:rPr>
      </w:pPr>
      <w:r w:rsidRPr="00E23594">
        <w:rPr>
          <w:i/>
          <w:sz w:val="28"/>
          <w:szCs w:val="28"/>
          <w:lang w:val="vi-VN"/>
        </w:rPr>
        <w:t xml:space="preserve">Căn cứ Quyết định số 1085/QĐ-TTg ngày 15/9/2022 của Thủ tướng Chính phủ ban hành Kế hoạch rà soát, đơn giản hóa thủ tục hành chính nội bộ trong hệ thống hành chính nhà nước giai đoạn 2022 - 2025; </w:t>
      </w:r>
    </w:p>
    <w:p w14:paraId="05B0776C" w14:textId="2EDB013B" w:rsidR="00BA37B8" w:rsidRPr="00ED52E5" w:rsidRDefault="00BF3815" w:rsidP="006017ED">
      <w:pPr>
        <w:spacing w:before="120" w:after="120" w:line="340" w:lineRule="exact"/>
        <w:ind w:firstLine="720"/>
        <w:jc w:val="both"/>
        <w:rPr>
          <w:i/>
          <w:color w:val="000000"/>
          <w:spacing w:val="-2"/>
          <w:sz w:val="28"/>
          <w:szCs w:val="28"/>
          <w:lang w:val="pl-PL"/>
        </w:rPr>
      </w:pPr>
      <w:r w:rsidRPr="00ED52E5">
        <w:rPr>
          <w:i/>
          <w:color w:val="000000"/>
          <w:spacing w:val="-2"/>
          <w:sz w:val="28"/>
          <w:szCs w:val="28"/>
          <w:lang w:val="pl-PL"/>
        </w:rPr>
        <w:t>Căn cứ Quyết định số</w:t>
      </w:r>
      <w:r w:rsidR="00A428D6" w:rsidRPr="00ED52E5">
        <w:rPr>
          <w:i/>
          <w:color w:val="000000"/>
          <w:spacing w:val="-2"/>
          <w:sz w:val="28"/>
          <w:szCs w:val="28"/>
          <w:lang w:val="pl-PL"/>
        </w:rPr>
        <w:t xml:space="preserve"> </w:t>
      </w:r>
      <w:r w:rsidR="0048676D" w:rsidRPr="00ED52E5">
        <w:rPr>
          <w:i/>
          <w:color w:val="000000"/>
          <w:spacing w:val="-2"/>
          <w:sz w:val="28"/>
          <w:szCs w:val="28"/>
          <w:lang w:val="pl-PL"/>
        </w:rPr>
        <w:t>2888</w:t>
      </w:r>
      <w:r w:rsidR="00A428D6" w:rsidRPr="00ED52E5">
        <w:rPr>
          <w:i/>
          <w:color w:val="000000"/>
          <w:spacing w:val="-2"/>
          <w:sz w:val="28"/>
          <w:szCs w:val="28"/>
          <w:lang w:val="pl-PL"/>
        </w:rPr>
        <w:t xml:space="preserve">/QĐ-UBND ngày </w:t>
      </w:r>
      <w:r w:rsidR="0048676D" w:rsidRPr="00ED52E5">
        <w:rPr>
          <w:i/>
          <w:color w:val="000000"/>
          <w:spacing w:val="-2"/>
          <w:sz w:val="28"/>
          <w:szCs w:val="28"/>
          <w:lang w:val="pl-PL"/>
        </w:rPr>
        <w:t>31/12/2025</w:t>
      </w:r>
      <w:r w:rsidR="00A428D6" w:rsidRPr="00ED52E5">
        <w:rPr>
          <w:i/>
          <w:color w:val="000000"/>
          <w:spacing w:val="-2"/>
          <w:sz w:val="28"/>
          <w:szCs w:val="28"/>
          <w:lang w:val="pl-PL"/>
        </w:rPr>
        <w:t xml:space="preserve"> của Chủ tịch </w:t>
      </w:r>
      <w:r w:rsidR="00E23594" w:rsidRPr="00ED52E5">
        <w:rPr>
          <w:i/>
          <w:color w:val="000000"/>
          <w:spacing w:val="-2"/>
          <w:sz w:val="28"/>
          <w:szCs w:val="28"/>
          <w:lang w:val="pl-PL"/>
        </w:rPr>
        <w:t>UBND</w:t>
      </w:r>
      <w:r w:rsidR="00A428D6" w:rsidRPr="00ED52E5">
        <w:rPr>
          <w:i/>
          <w:color w:val="000000"/>
          <w:spacing w:val="-2"/>
          <w:sz w:val="28"/>
          <w:szCs w:val="28"/>
          <w:lang w:val="pl-PL"/>
        </w:rPr>
        <w:t xml:space="preserve"> tỉnh</w:t>
      </w:r>
      <w:r w:rsidR="00E23594" w:rsidRPr="00ED52E5">
        <w:rPr>
          <w:i/>
          <w:color w:val="000000"/>
          <w:spacing w:val="-2"/>
          <w:sz w:val="28"/>
          <w:szCs w:val="28"/>
          <w:lang w:val="pl-PL"/>
        </w:rPr>
        <w:t xml:space="preserve"> </w:t>
      </w:r>
      <w:r w:rsidR="00A428D6" w:rsidRPr="00ED52E5">
        <w:rPr>
          <w:i/>
          <w:spacing w:val="-2"/>
          <w:sz w:val="28"/>
          <w:szCs w:val="28"/>
          <w:lang w:val="pl-PL"/>
        </w:rPr>
        <w:t xml:space="preserve">về việc </w:t>
      </w:r>
      <w:r w:rsidR="00124A9B" w:rsidRPr="00ED52E5">
        <w:rPr>
          <w:i/>
          <w:spacing w:val="-2"/>
          <w:sz w:val="28"/>
          <w:szCs w:val="28"/>
          <w:lang w:val="pl-PL"/>
        </w:rPr>
        <w:t>phê duyệt phương án đơn giản hóa thủ tục hành chính nội bộ lĩnh vực Công chức cấp xã; Công chức, viên chức; Tổ chức bộ máy; Văn thư, lưu trữ; Đảm bảo xã hội thuộc phạm vi chức năng quản lý của UBND tỉnh Lạng Sơn</w:t>
      </w:r>
      <w:r w:rsidR="00B3650B" w:rsidRPr="00ED52E5">
        <w:rPr>
          <w:i/>
          <w:color w:val="000000"/>
          <w:spacing w:val="-2"/>
          <w:sz w:val="28"/>
          <w:szCs w:val="28"/>
          <w:lang w:val="pl-PL"/>
        </w:rPr>
        <w:t>;</w:t>
      </w:r>
    </w:p>
    <w:p w14:paraId="5DE21085" w14:textId="1591AF2E" w:rsidR="00AE644F" w:rsidRPr="00034995" w:rsidRDefault="00784E52" w:rsidP="006017ED">
      <w:pPr>
        <w:spacing w:before="120" w:after="120" w:line="340" w:lineRule="exact"/>
        <w:ind w:firstLine="720"/>
        <w:jc w:val="both"/>
        <w:rPr>
          <w:i/>
          <w:iCs/>
          <w:sz w:val="28"/>
          <w:szCs w:val="28"/>
          <w:lang w:val="pl-PL"/>
        </w:rPr>
      </w:pPr>
      <w:r w:rsidRPr="00034995">
        <w:rPr>
          <w:i/>
          <w:iCs/>
          <w:sz w:val="28"/>
          <w:szCs w:val="28"/>
          <w:lang w:val="pl-PL"/>
        </w:rPr>
        <w:t>Theo</w:t>
      </w:r>
      <w:r w:rsidR="006D21CC" w:rsidRPr="00034995">
        <w:rPr>
          <w:i/>
          <w:iCs/>
          <w:sz w:val="28"/>
          <w:szCs w:val="28"/>
          <w:lang w:val="pl-PL"/>
        </w:rPr>
        <w:t xml:space="preserve"> đề nghị của </w:t>
      </w:r>
      <w:bookmarkStart w:id="0" w:name="OLE_LINK4"/>
      <w:bookmarkStart w:id="1" w:name="OLE_LINK3"/>
      <w:r w:rsidR="00B12A0C" w:rsidRPr="00034995">
        <w:rPr>
          <w:i/>
          <w:iCs/>
          <w:sz w:val="28"/>
          <w:szCs w:val="28"/>
          <w:lang w:val="pl-PL"/>
        </w:rPr>
        <w:t>Giám đốc Sở Nội vụ</w:t>
      </w:r>
      <w:bookmarkEnd w:id="0"/>
      <w:bookmarkEnd w:id="1"/>
      <w:r w:rsidR="00EF741B" w:rsidRPr="00034995">
        <w:rPr>
          <w:i/>
          <w:iCs/>
          <w:sz w:val="28"/>
          <w:szCs w:val="28"/>
          <w:lang w:val="pl-PL"/>
        </w:rPr>
        <w:t xml:space="preserve"> tại Tờ trình số</w:t>
      </w:r>
      <w:r w:rsidR="00AE644F" w:rsidRPr="00034995">
        <w:rPr>
          <w:i/>
          <w:iCs/>
          <w:sz w:val="28"/>
          <w:szCs w:val="28"/>
          <w:lang w:val="pl-PL"/>
        </w:rPr>
        <w:t xml:space="preserve"> </w:t>
      </w:r>
      <w:r w:rsidR="00C6389D">
        <w:rPr>
          <w:i/>
          <w:iCs/>
          <w:sz w:val="28"/>
          <w:szCs w:val="28"/>
          <w:lang w:val="pl-PL"/>
        </w:rPr>
        <w:t>110</w:t>
      </w:r>
      <w:r w:rsidR="00705150" w:rsidRPr="00034995">
        <w:rPr>
          <w:i/>
          <w:iCs/>
          <w:sz w:val="28"/>
          <w:szCs w:val="28"/>
          <w:lang w:val="pl-PL"/>
        </w:rPr>
        <w:t xml:space="preserve">/TTr-SNV ngày </w:t>
      </w:r>
      <w:r w:rsidR="00C6389D">
        <w:rPr>
          <w:i/>
          <w:iCs/>
          <w:sz w:val="28"/>
          <w:szCs w:val="28"/>
          <w:lang w:val="pl-PL"/>
        </w:rPr>
        <w:t>09</w:t>
      </w:r>
      <w:r w:rsidR="00EF741B" w:rsidRPr="00034995">
        <w:rPr>
          <w:i/>
          <w:iCs/>
          <w:sz w:val="28"/>
          <w:szCs w:val="28"/>
          <w:lang w:val="pl-PL"/>
        </w:rPr>
        <w:t>/</w:t>
      </w:r>
      <w:r w:rsidR="00124A9B" w:rsidRPr="00034995">
        <w:rPr>
          <w:i/>
          <w:iCs/>
          <w:sz w:val="28"/>
          <w:szCs w:val="28"/>
          <w:lang w:val="pl-PL"/>
        </w:rPr>
        <w:t>01</w:t>
      </w:r>
      <w:r w:rsidR="00BA37B8" w:rsidRPr="00034995">
        <w:rPr>
          <w:i/>
          <w:iCs/>
          <w:sz w:val="28"/>
          <w:szCs w:val="28"/>
          <w:lang w:val="pl-PL"/>
        </w:rPr>
        <w:t>/202</w:t>
      </w:r>
      <w:r w:rsidR="00124A9B" w:rsidRPr="00034995">
        <w:rPr>
          <w:i/>
          <w:iCs/>
          <w:sz w:val="28"/>
          <w:szCs w:val="28"/>
          <w:lang w:val="pl-PL"/>
        </w:rPr>
        <w:t>6</w:t>
      </w:r>
      <w:r w:rsidR="0011093A" w:rsidRPr="00034995">
        <w:rPr>
          <w:i/>
          <w:iCs/>
          <w:sz w:val="28"/>
          <w:szCs w:val="28"/>
          <w:lang w:val="pl-PL"/>
        </w:rPr>
        <w:t>.</w:t>
      </w:r>
    </w:p>
    <w:p w14:paraId="44A0B78D" w14:textId="77777777" w:rsidR="00AE644F" w:rsidRPr="00180685" w:rsidRDefault="006D21CC" w:rsidP="00A94F5F">
      <w:pPr>
        <w:spacing w:before="120" w:after="240" w:line="340" w:lineRule="exact"/>
        <w:jc w:val="center"/>
        <w:rPr>
          <w:b/>
          <w:sz w:val="28"/>
          <w:szCs w:val="28"/>
          <w:lang w:val="pl-PL"/>
        </w:rPr>
      </w:pPr>
      <w:r w:rsidRPr="00180685">
        <w:rPr>
          <w:b/>
          <w:sz w:val="28"/>
          <w:szCs w:val="28"/>
          <w:lang w:val="pl-PL"/>
        </w:rPr>
        <w:t>QUYẾT ĐỊNH:</w:t>
      </w:r>
    </w:p>
    <w:p w14:paraId="5629381D" w14:textId="36A862A4" w:rsidR="00124A9B" w:rsidRPr="00034995" w:rsidRDefault="006D21CC" w:rsidP="006017ED">
      <w:pPr>
        <w:shd w:val="clear" w:color="auto" w:fill="FFFFFF"/>
        <w:spacing w:before="120" w:after="120" w:line="340" w:lineRule="exact"/>
        <w:ind w:firstLine="720"/>
        <w:jc w:val="both"/>
        <w:rPr>
          <w:sz w:val="28"/>
          <w:szCs w:val="28"/>
          <w:lang w:val="pl-PL"/>
        </w:rPr>
      </w:pPr>
      <w:r w:rsidRPr="00034995">
        <w:rPr>
          <w:b/>
          <w:bCs/>
          <w:sz w:val="28"/>
          <w:szCs w:val="28"/>
          <w:lang w:val="pl-PL"/>
        </w:rPr>
        <w:t>Điều 1</w:t>
      </w:r>
      <w:r w:rsidRPr="00034995">
        <w:rPr>
          <w:b/>
          <w:sz w:val="28"/>
          <w:szCs w:val="28"/>
          <w:lang w:val="pl-PL"/>
        </w:rPr>
        <w:t>.</w:t>
      </w:r>
      <w:r w:rsidRPr="00034995">
        <w:rPr>
          <w:sz w:val="28"/>
          <w:szCs w:val="28"/>
          <w:lang w:val="pl-PL"/>
        </w:rPr>
        <w:t xml:space="preserve"> </w:t>
      </w:r>
      <w:r w:rsidR="00124A9B" w:rsidRPr="00034995">
        <w:rPr>
          <w:sz w:val="28"/>
          <w:szCs w:val="28"/>
          <w:lang w:val="pl-PL"/>
        </w:rPr>
        <w:t xml:space="preserve">Công bố </w:t>
      </w:r>
      <w:r w:rsidR="00E23594">
        <w:rPr>
          <w:sz w:val="28"/>
          <w:szCs w:val="28"/>
          <w:lang w:val="pl-PL"/>
        </w:rPr>
        <w:t>danh mục</w:t>
      </w:r>
      <w:r w:rsidR="00124A9B" w:rsidRPr="00034995">
        <w:rPr>
          <w:sz w:val="28"/>
          <w:szCs w:val="28"/>
          <w:lang w:val="pl-PL"/>
        </w:rPr>
        <w:t xml:space="preserve"> thủ tục hành chính nội bộ được sửa đổi, bổ sung, thay thế, bị bãi bỏ trong hệ thống hành chính nhà nước thuộc phạm vi chức năng quản lý của UBND tỉnh Lạng Sơn</w:t>
      </w:r>
      <w:r w:rsidR="00E23594">
        <w:rPr>
          <w:sz w:val="28"/>
          <w:szCs w:val="28"/>
          <w:lang w:val="pl-PL"/>
        </w:rPr>
        <w:t xml:space="preserve"> </w:t>
      </w:r>
      <w:r w:rsidR="00E23594" w:rsidRPr="00E23594">
        <w:rPr>
          <w:i/>
          <w:iCs/>
          <w:sz w:val="28"/>
          <w:szCs w:val="28"/>
          <w:lang w:val="pl-PL"/>
        </w:rPr>
        <w:t>(chi tiết tại Phụ lục kèm theo Quyết định này).</w:t>
      </w:r>
      <w:r w:rsidR="00E23594" w:rsidRPr="00E23594">
        <w:rPr>
          <w:sz w:val="28"/>
          <w:szCs w:val="28"/>
          <w:lang w:val="pl-PL"/>
        </w:rPr>
        <w:t xml:space="preserve"> </w:t>
      </w:r>
    </w:p>
    <w:p w14:paraId="1FE869E9" w14:textId="77777777" w:rsidR="00567A44" w:rsidRDefault="00E816EF" w:rsidP="006017ED">
      <w:pPr>
        <w:pStyle w:val="BodyText"/>
        <w:spacing w:before="120" w:after="120" w:line="340" w:lineRule="exact"/>
        <w:ind w:firstLine="720"/>
        <w:jc w:val="both"/>
        <w:rPr>
          <w:rFonts w:ascii="Times New Roman" w:hAnsi="Times New Roman"/>
          <w:szCs w:val="28"/>
          <w:lang w:val="pl-PL"/>
        </w:rPr>
      </w:pPr>
      <w:r w:rsidRPr="00034995">
        <w:rPr>
          <w:rFonts w:ascii="Times New Roman" w:hAnsi="Times New Roman"/>
          <w:b/>
          <w:szCs w:val="28"/>
          <w:lang w:val="pl-PL"/>
        </w:rPr>
        <w:t xml:space="preserve">Điều </w:t>
      </w:r>
      <w:r w:rsidR="00567A44">
        <w:rPr>
          <w:rFonts w:ascii="Times New Roman" w:hAnsi="Times New Roman"/>
          <w:b/>
          <w:szCs w:val="28"/>
          <w:lang w:val="pl-PL"/>
        </w:rPr>
        <w:t>2</w:t>
      </w:r>
      <w:r w:rsidRPr="00034995">
        <w:rPr>
          <w:rFonts w:ascii="Times New Roman" w:hAnsi="Times New Roman"/>
          <w:b/>
          <w:szCs w:val="28"/>
          <w:lang w:val="pl-PL"/>
        </w:rPr>
        <w:t xml:space="preserve">. </w:t>
      </w:r>
      <w:r w:rsidRPr="00034995">
        <w:rPr>
          <w:rFonts w:ascii="Times New Roman" w:hAnsi="Times New Roman"/>
          <w:szCs w:val="28"/>
          <w:lang w:val="pl-PL"/>
        </w:rPr>
        <w:t>Quyết định này có hiệu lực thi hành kể từ ngày ký</w:t>
      </w:r>
      <w:r w:rsidR="0070601F" w:rsidRPr="00034995">
        <w:rPr>
          <w:rFonts w:ascii="Times New Roman" w:hAnsi="Times New Roman"/>
          <w:szCs w:val="28"/>
          <w:lang w:val="pl-PL"/>
        </w:rPr>
        <w:t xml:space="preserve"> ban hành.</w:t>
      </w:r>
    </w:p>
    <w:p w14:paraId="6CAD4BEF" w14:textId="75E52643" w:rsidR="00D538D0" w:rsidRPr="00034995" w:rsidRDefault="009B1803" w:rsidP="006017ED">
      <w:pPr>
        <w:pStyle w:val="BodyText"/>
        <w:spacing w:before="120" w:after="120" w:line="340" w:lineRule="exact"/>
        <w:ind w:firstLine="720"/>
        <w:jc w:val="both"/>
        <w:rPr>
          <w:rFonts w:ascii="Times New Roman" w:hAnsi="Times New Roman"/>
          <w:szCs w:val="28"/>
          <w:lang w:val="pl-PL"/>
        </w:rPr>
      </w:pPr>
      <w:r w:rsidRPr="00034995">
        <w:rPr>
          <w:rFonts w:ascii="Times New Roman" w:hAnsi="Times New Roman"/>
          <w:szCs w:val="28"/>
          <w:lang w:val="pl-PL"/>
        </w:rPr>
        <w:t>Các thủ tục hành chính nội bộ và nội dung cụ thể của từng thủ tục hành chính sau</w:t>
      </w:r>
      <w:r w:rsidR="009578D4">
        <w:rPr>
          <w:rFonts w:ascii="Times New Roman" w:hAnsi="Times New Roman"/>
          <w:szCs w:val="28"/>
          <w:lang w:val="pl-PL"/>
        </w:rPr>
        <w:t xml:space="preserve"> đây</w:t>
      </w:r>
      <w:r w:rsidRPr="00034995">
        <w:rPr>
          <w:rFonts w:ascii="Times New Roman" w:hAnsi="Times New Roman"/>
          <w:szCs w:val="28"/>
          <w:lang w:val="pl-PL"/>
        </w:rPr>
        <w:t xml:space="preserve"> hết hiệu lực thi hành kể từ ngày Quyết định này có hiệu lực</w:t>
      </w:r>
      <w:r w:rsidR="00830E96" w:rsidRPr="00034995">
        <w:rPr>
          <w:rFonts w:ascii="Times New Roman" w:hAnsi="Times New Roman"/>
          <w:szCs w:val="28"/>
          <w:lang w:val="pl-PL"/>
        </w:rPr>
        <w:t>:</w:t>
      </w:r>
      <w:r w:rsidRPr="00034995">
        <w:rPr>
          <w:rFonts w:ascii="Times New Roman" w:hAnsi="Times New Roman"/>
          <w:szCs w:val="28"/>
          <w:lang w:val="pl-PL"/>
        </w:rPr>
        <w:t xml:space="preserve"> số thứ tự 2 mục II, 4 mục III, 10 mục V, từ 13 đến 16 mục VII, từ 20 đến 22 mục VIII </w:t>
      </w:r>
      <w:r w:rsidR="00887E30">
        <w:rPr>
          <w:rFonts w:ascii="Times New Roman" w:hAnsi="Times New Roman"/>
          <w:szCs w:val="28"/>
          <w:lang w:val="pl-PL"/>
        </w:rPr>
        <w:t>p</w:t>
      </w:r>
      <w:r w:rsidRPr="00034995">
        <w:rPr>
          <w:rFonts w:ascii="Times New Roman" w:hAnsi="Times New Roman"/>
          <w:szCs w:val="28"/>
          <w:lang w:val="pl-PL"/>
        </w:rPr>
        <w:t xml:space="preserve">hần I tại </w:t>
      </w:r>
      <w:r w:rsidR="00887E30">
        <w:rPr>
          <w:rFonts w:ascii="Times New Roman" w:hAnsi="Times New Roman"/>
          <w:szCs w:val="28"/>
          <w:lang w:val="pl-PL"/>
        </w:rPr>
        <w:t>d</w:t>
      </w:r>
      <w:r w:rsidRPr="00034995">
        <w:rPr>
          <w:rFonts w:ascii="Times New Roman" w:hAnsi="Times New Roman"/>
          <w:szCs w:val="28"/>
          <w:lang w:val="pl-PL"/>
        </w:rPr>
        <w:t>anh mục kèm theo Quyết định số 509/QĐ-UBND ngày 30/3/2023 của Chủ tịch UBND tỉnh về việc công bố thủ tục hành chính nội bộ trong hệ thống hành chính nhà nước thuộc phạm vi chức năng quản lý của UBND tỉnh Lạng Sơn.</w:t>
      </w:r>
    </w:p>
    <w:p w14:paraId="125B3030" w14:textId="71CEE273" w:rsidR="001E46BC" w:rsidRPr="00034995" w:rsidRDefault="00E816EF" w:rsidP="00C70449">
      <w:pPr>
        <w:pStyle w:val="rtejustify"/>
        <w:spacing w:before="120" w:beforeAutospacing="0" w:after="240" w:afterAutospacing="0" w:line="340" w:lineRule="exact"/>
        <w:ind w:firstLine="720"/>
        <w:jc w:val="both"/>
        <w:rPr>
          <w:sz w:val="28"/>
          <w:szCs w:val="28"/>
          <w:lang w:val="nb-NO"/>
        </w:rPr>
      </w:pPr>
      <w:r w:rsidRPr="00034995">
        <w:rPr>
          <w:b/>
          <w:bCs/>
          <w:sz w:val="28"/>
          <w:szCs w:val="28"/>
          <w:lang w:val="nb-NO"/>
        </w:rPr>
        <w:lastRenderedPageBreak/>
        <w:t xml:space="preserve">Điều </w:t>
      </w:r>
      <w:r w:rsidR="000959FF">
        <w:rPr>
          <w:b/>
          <w:bCs/>
          <w:sz w:val="28"/>
          <w:szCs w:val="28"/>
          <w:lang w:val="nb-NO"/>
        </w:rPr>
        <w:t>3</w:t>
      </w:r>
      <w:r w:rsidRPr="00034995">
        <w:rPr>
          <w:b/>
          <w:sz w:val="28"/>
          <w:szCs w:val="28"/>
          <w:lang w:val="nb-NO"/>
        </w:rPr>
        <w:t>.</w:t>
      </w:r>
      <w:r w:rsidRPr="00034995">
        <w:rPr>
          <w:sz w:val="28"/>
          <w:szCs w:val="28"/>
          <w:lang w:val="nb-NO"/>
        </w:rPr>
        <w:t xml:space="preserve"> Chánh Văn phòng </w:t>
      </w:r>
      <w:r w:rsidR="0082247B" w:rsidRPr="00034995">
        <w:rPr>
          <w:sz w:val="28"/>
          <w:szCs w:val="28"/>
          <w:lang w:val="nb-NO"/>
        </w:rPr>
        <w:t>UBND</w:t>
      </w:r>
      <w:r w:rsidRPr="00034995">
        <w:rPr>
          <w:sz w:val="28"/>
          <w:szCs w:val="28"/>
          <w:lang w:val="nb-NO"/>
        </w:rPr>
        <w:t xml:space="preserve"> tỉnh, Giám đốc Sở</w:t>
      </w:r>
      <w:r w:rsidR="0037181E" w:rsidRPr="00034995">
        <w:rPr>
          <w:sz w:val="28"/>
          <w:szCs w:val="28"/>
          <w:lang w:val="nb-NO"/>
        </w:rPr>
        <w:t xml:space="preserve"> Nội vụ,</w:t>
      </w:r>
      <w:r w:rsidR="0082247B" w:rsidRPr="00034995">
        <w:rPr>
          <w:sz w:val="28"/>
          <w:szCs w:val="28"/>
          <w:lang w:val="nb-NO"/>
        </w:rPr>
        <w:t xml:space="preserve"> </w:t>
      </w:r>
      <w:r w:rsidR="0037181E" w:rsidRPr="00034995">
        <w:rPr>
          <w:sz w:val="28"/>
          <w:szCs w:val="28"/>
          <w:lang w:val="nb-NO"/>
        </w:rPr>
        <w:t xml:space="preserve">Thủ trưởng các </w:t>
      </w:r>
      <w:r w:rsidR="00F763B3" w:rsidRPr="00034995">
        <w:rPr>
          <w:sz w:val="28"/>
          <w:szCs w:val="28"/>
          <w:lang w:val="nb-NO"/>
        </w:rPr>
        <w:t>s</w:t>
      </w:r>
      <w:r w:rsidR="0037181E" w:rsidRPr="00034995">
        <w:rPr>
          <w:sz w:val="28"/>
          <w:szCs w:val="28"/>
          <w:lang w:val="nb-NO"/>
        </w:rPr>
        <w:t>ở, ban, n</w:t>
      </w:r>
      <w:r w:rsidRPr="00034995">
        <w:rPr>
          <w:sz w:val="28"/>
          <w:szCs w:val="28"/>
          <w:lang w:val="nb-NO"/>
        </w:rPr>
        <w:t>gành</w:t>
      </w:r>
      <w:r w:rsidR="00510172" w:rsidRPr="00034995">
        <w:rPr>
          <w:sz w:val="28"/>
          <w:szCs w:val="28"/>
          <w:lang w:val="nb-NO"/>
        </w:rPr>
        <w:t>, các đơn vị sự nghiệp công lập thuộc UBND tỉnh</w:t>
      </w:r>
      <w:r w:rsidR="00C60C2C" w:rsidRPr="00034995">
        <w:rPr>
          <w:sz w:val="28"/>
          <w:szCs w:val="28"/>
          <w:lang w:val="nb-NO"/>
        </w:rPr>
        <w:t>,</w:t>
      </w:r>
      <w:r w:rsidR="00124A9B" w:rsidRPr="00034995">
        <w:rPr>
          <w:sz w:val="28"/>
          <w:szCs w:val="28"/>
          <w:lang w:val="nb-NO"/>
        </w:rPr>
        <w:t xml:space="preserve"> Chủ tịch UBND các xã, phường</w:t>
      </w:r>
      <w:r w:rsidR="00585AA8" w:rsidRPr="00034995">
        <w:rPr>
          <w:sz w:val="28"/>
          <w:szCs w:val="28"/>
          <w:lang w:val="nb-NO"/>
        </w:rPr>
        <w:t xml:space="preserve"> </w:t>
      </w:r>
      <w:r w:rsidRPr="00034995">
        <w:rPr>
          <w:sz w:val="28"/>
          <w:szCs w:val="28"/>
          <w:lang w:val="nb-NO"/>
        </w:rPr>
        <w:t>và các tổ chức, cá nhân có liên quan chịu trách nhiệm thi hành Quyết định này./.</w:t>
      </w:r>
    </w:p>
    <w:tbl>
      <w:tblPr>
        <w:tblW w:w="9180" w:type="dxa"/>
        <w:tblLook w:val="01E0" w:firstRow="1" w:lastRow="1" w:firstColumn="1" w:lastColumn="1" w:noHBand="0" w:noVBand="0"/>
      </w:tblPr>
      <w:tblGrid>
        <w:gridCol w:w="4503"/>
        <w:gridCol w:w="4677"/>
      </w:tblGrid>
      <w:tr w:rsidR="00567A44" w14:paraId="08E6A0A6" w14:textId="77777777" w:rsidTr="00C70449">
        <w:trPr>
          <w:trHeight w:val="465"/>
        </w:trPr>
        <w:tc>
          <w:tcPr>
            <w:tcW w:w="4503" w:type="dxa"/>
          </w:tcPr>
          <w:p w14:paraId="4F5463F9" w14:textId="77777777" w:rsidR="00567A44" w:rsidRPr="00885961" w:rsidRDefault="00567A44" w:rsidP="006D21CC">
            <w:pPr>
              <w:jc w:val="both"/>
              <w:rPr>
                <w:b/>
                <w:bCs/>
                <w:i/>
                <w:iCs/>
                <w:color w:val="000000"/>
                <w:sz w:val="28"/>
                <w:szCs w:val="28"/>
                <w:lang w:val="nb-NO"/>
              </w:rPr>
            </w:pPr>
          </w:p>
          <w:p w14:paraId="738C2CAF" w14:textId="6E17948C" w:rsidR="00567A44" w:rsidRPr="00C90D12" w:rsidRDefault="00567A44" w:rsidP="00C90D12">
            <w:pPr>
              <w:spacing w:before="40"/>
              <w:jc w:val="both"/>
              <w:rPr>
                <w:bCs/>
                <w:color w:val="000000"/>
              </w:rPr>
            </w:pPr>
            <w:r>
              <w:rPr>
                <w:b/>
                <w:bCs/>
                <w:i/>
                <w:iCs/>
                <w:color w:val="000000"/>
              </w:rPr>
              <w:t>Nơi nhận:</w:t>
            </w:r>
            <w:r>
              <w:rPr>
                <w:b/>
                <w:bCs/>
                <w:color w:val="000000"/>
              </w:rPr>
              <w:t> </w:t>
            </w:r>
          </w:p>
        </w:tc>
        <w:tc>
          <w:tcPr>
            <w:tcW w:w="4677" w:type="dxa"/>
          </w:tcPr>
          <w:p w14:paraId="639B1E9F" w14:textId="561822C0" w:rsidR="00567A44" w:rsidRDefault="00567A44" w:rsidP="006D21CC">
            <w:pPr>
              <w:jc w:val="center"/>
              <w:rPr>
                <w:b/>
                <w:bCs/>
                <w:color w:val="000000"/>
                <w:sz w:val="28"/>
                <w:szCs w:val="28"/>
              </w:rPr>
            </w:pPr>
            <w:r>
              <w:rPr>
                <w:b/>
                <w:bCs/>
                <w:color w:val="000000"/>
                <w:sz w:val="28"/>
                <w:szCs w:val="28"/>
              </w:rPr>
              <w:t xml:space="preserve">KT. </w:t>
            </w:r>
            <w:r w:rsidRPr="00795D4D">
              <w:rPr>
                <w:b/>
                <w:bCs/>
                <w:color w:val="000000"/>
                <w:sz w:val="28"/>
                <w:szCs w:val="28"/>
              </w:rPr>
              <w:t>CHỦ TỊCH</w:t>
            </w:r>
          </w:p>
          <w:p w14:paraId="50F2AD13" w14:textId="77777777" w:rsidR="00567A44" w:rsidRPr="00CC73EB" w:rsidRDefault="00567A44" w:rsidP="006D21CC">
            <w:pPr>
              <w:jc w:val="center"/>
              <w:rPr>
                <w:b/>
                <w:bCs/>
                <w:color w:val="000000"/>
                <w:sz w:val="28"/>
                <w:szCs w:val="28"/>
              </w:rPr>
            </w:pPr>
            <w:r>
              <w:rPr>
                <w:b/>
                <w:bCs/>
                <w:color w:val="000000"/>
                <w:sz w:val="28"/>
                <w:szCs w:val="28"/>
              </w:rPr>
              <w:t>PHÓ CHỦ TỊCH</w:t>
            </w:r>
          </w:p>
        </w:tc>
      </w:tr>
      <w:tr w:rsidR="00567A44" w14:paraId="0DA94AF2" w14:textId="77777777" w:rsidTr="00C70449">
        <w:trPr>
          <w:trHeight w:val="2115"/>
        </w:trPr>
        <w:tc>
          <w:tcPr>
            <w:tcW w:w="4503" w:type="dxa"/>
          </w:tcPr>
          <w:p w14:paraId="46A4ABD2" w14:textId="288F8C0D" w:rsidR="00567A44" w:rsidRDefault="00567A44" w:rsidP="00D06538">
            <w:pPr>
              <w:spacing w:before="40"/>
              <w:jc w:val="both"/>
              <w:rPr>
                <w:sz w:val="22"/>
                <w:lang w:val="vi-VN"/>
              </w:rPr>
            </w:pPr>
            <w:r>
              <w:rPr>
                <w:sz w:val="22"/>
                <w:lang w:val="vi-VN"/>
              </w:rPr>
              <w:t xml:space="preserve">- Như Điều </w:t>
            </w:r>
            <w:r w:rsidR="000959FF">
              <w:rPr>
                <w:sz w:val="22"/>
              </w:rPr>
              <w:t>3</w:t>
            </w:r>
            <w:r>
              <w:rPr>
                <w:sz w:val="22"/>
                <w:lang w:val="vi-VN"/>
              </w:rPr>
              <w:t>;</w:t>
            </w:r>
          </w:p>
          <w:p w14:paraId="36605F12" w14:textId="694A518C" w:rsidR="00567A44" w:rsidRPr="003B2D8D" w:rsidRDefault="00567A44" w:rsidP="00D06538">
            <w:pPr>
              <w:jc w:val="both"/>
              <w:rPr>
                <w:sz w:val="22"/>
              </w:rPr>
            </w:pPr>
            <w:r>
              <w:rPr>
                <w:sz w:val="22"/>
                <w:lang w:val="vi-VN"/>
              </w:rPr>
              <w:t>-</w:t>
            </w:r>
            <w:r>
              <w:rPr>
                <w:sz w:val="22"/>
              </w:rPr>
              <w:t xml:space="preserve"> </w:t>
            </w:r>
            <w:r w:rsidR="003B2D8D">
              <w:rPr>
                <w:sz w:val="22"/>
              </w:rPr>
              <w:t>Cục KSTTHC, Bộ Tư pháp;</w:t>
            </w:r>
          </w:p>
          <w:p w14:paraId="77680D22" w14:textId="77777777" w:rsidR="00567A44" w:rsidRDefault="00567A44" w:rsidP="00D06538">
            <w:pPr>
              <w:jc w:val="both"/>
              <w:rPr>
                <w:sz w:val="22"/>
                <w:lang w:val="vi-VN"/>
              </w:rPr>
            </w:pPr>
            <w:r>
              <w:rPr>
                <w:sz w:val="22"/>
                <w:lang w:val="vi-VN"/>
              </w:rPr>
              <w:t>- C</w:t>
            </w:r>
            <w:r w:rsidRPr="00EF7589">
              <w:rPr>
                <w:sz w:val="22"/>
                <w:lang w:val="vi-VN"/>
              </w:rPr>
              <w:t>hủ tịch</w:t>
            </w:r>
            <w:r>
              <w:rPr>
                <w:sz w:val="22"/>
                <w:lang w:val="vi-VN"/>
              </w:rPr>
              <w:t xml:space="preserve">, các </w:t>
            </w:r>
            <w:r w:rsidRPr="00EF7589">
              <w:rPr>
                <w:sz w:val="22"/>
                <w:lang w:val="vi-VN"/>
              </w:rPr>
              <w:t xml:space="preserve">Phó Chủ tịch </w:t>
            </w:r>
            <w:r>
              <w:rPr>
                <w:sz w:val="22"/>
                <w:lang w:val="vi-VN"/>
              </w:rPr>
              <w:t>UBND tỉnh;</w:t>
            </w:r>
          </w:p>
          <w:p w14:paraId="6DCCB860" w14:textId="5586691F" w:rsidR="00567A44" w:rsidRPr="00885961" w:rsidRDefault="00567A44" w:rsidP="00D06538">
            <w:pPr>
              <w:jc w:val="both"/>
              <w:rPr>
                <w:sz w:val="22"/>
                <w:lang w:val="vi-VN"/>
              </w:rPr>
            </w:pPr>
            <w:r w:rsidRPr="00885961">
              <w:rPr>
                <w:sz w:val="22"/>
                <w:lang w:val="vi-VN"/>
              </w:rPr>
              <w:t xml:space="preserve">- </w:t>
            </w:r>
            <w:r>
              <w:rPr>
                <w:sz w:val="22"/>
                <w:lang w:val="vi-VN"/>
              </w:rPr>
              <w:t>C</w:t>
            </w:r>
            <w:r w:rsidRPr="00180685">
              <w:rPr>
                <w:sz w:val="22"/>
                <w:lang w:val="vi-VN"/>
              </w:rPr>
              <w:t>ác sở, ban, ngành tỉnh</w:t>
            </w:r>
            <w:r w:rsidRPr="00885961">
              <w:rPr>
                <w:sz w:val="22"/>
                <w:lang w:val="vi-VN"/>
              </w:rPr>
              <w:t>;</w:t>
            </w:r>
          </w:p>
          <w:p w14:paraId="61CA31C9" w14:textId="51FD1E7C" w:rsidR="00567A44" w:rsidRPr="00885961" w:rsidRDefault="00567A44" w:rsidP="00D06538">
            <w:pPr>
              <w:keepNext/>
              <w:keepLines/>
              <w:jc w:val="both"/>
              <w:rPr>
                <w:sz w:val="22"/>
                <w:szCs w:val="22"/>
                <w:lang w:val="vi-VN" w:eastAsia="zh-CN"/>
              </w:rPr>
            </w:pPr>
            <w:r w:rsidRPr="00885961">
              <w:rPr>
                <w:sz w:val="22"/>
                <w:szCs w:val="22"/>
                <w:lang w:val="vi-VN" w:eastAsia="zh-CN"/>
              </w:rPr>
              <w:t xml:space="preserve">- UBND các </w:t>
            </w:r>
            <w:r>
              <w:rPr>
                <w:sz w:val="22"/>
                <w:szCs w:val="22"/>
                <w:lang w:eastAsia="zh-CN"/>
              </w:rPr>
              <w:t>xã, phường</w:t>
            </w:r>
            <w:r w:rsidRPr="00885961">
              <w:rPr>
                <w:sz w:val="22"/>
                <w:szCs w:val="22"/>
                <w:lang w:val="vi-VN" w:eastAsia="zh-CN"/>
              </w:rPr>
              <w:t>;</w:t>
            </w:r>
          </w:p>
          <w:p w14:paraId="790E4901" w14:textId="24080DBB" w:rsidR="00567A44" w:rsidRPr="00F643FD" w:rsidRDefault="00567A44" w:rsidP="00D06538">
            <w:pPr>
              <w:jc w:val="both"/>
              <w:rPr>
                <w:sz w:val="22"/>
              </w:rPr>
            </w:pPr>
            <w:r>
              <w:rPr>
                <w:sz w:val="22"/>
                <w:lang w:val="vi-VN"/>
              </w:rPr>
              <w:t xml:space="preserve">- </w:t>
            </w:r>
            <w:r>
              <w:rPr>
                <w:sz w:val="22"/>
              </w:rPr>
              <w:t xml:space="preserve">Các </w:t>
            </w:r>
            <w:r>
              <w:rPr>
                <w:sz w:val="22"/>
                <w:lang w:val="vi-VN"/>
              </w:rPr>
              <w:t>P</w:t>
            </w:r>
            <w:r w:rsidRPr="00885961">
              <w:rPr>
                <w:sz w:val="22"/>
                <w:lang w:val="vi-VN"/>
              </w:rPr>
              <w:t>C</w:t>
            </w:r>
            <w:r>
              <w:rPr>
                <w:sz w:val="22"/>
                <w:lang w:val="vi-VN"/>
              </w:rPr>
              <w:t>VP UBND tỉnh</w:t>
            </w:r>
            <w:r w:rsidRPr="00885961">
              <w:rPr>
                <w:sz w:val="22"/>
                <w:lang w:val="vi-VN"/>
              </w:rPr>
              <w:t xml:space="preserve">; </w:t>
            </w:r>
            <w:r>
              <w:rPr>
                <w:sz w:val="22"/>
              </w:rPr>
              <w:t>Phòng NC; TTTT;</w:t>
            </w:r>
          </w:p>
          <w:p w14:paraId="1BDF448E" w14:textId="3A214BAC" w:rsidR="00567A44" w:rsidRPr="00567A44" w:rsidRDefault="00567A44" w:rsidP="00124A9B">
            <w:pPr>
              <w:jc w:val="both"/>
              <w:rPr>
                <w:b/>
                <w:bCs/>
                <w:i/>
                <w:iCs/>
                <w:color w:val="000000"/>
              </w:rPr>
            </w:pPr>
            <w:r>
              <w:rPr>
                <w:bCs/>
                <w:color w:val="000000"/>
                <w:sz w:val="22"/>
                <w:szCs w:val="22"/>
                <w:lang w:val="vi-VN"/>
              </w:rPr>
              <w:t>- Lưu</w:t>
            </w:r>
            <w:r>
              <w:rPr>
                <w:bCs/>
                <w:color w:val="000000"/>
                <w:sz w:val="22"/>
                <w:szCs w:val="22"/>
              </w:rPr>
              <w:t xml:space="preserve">: </w:t>
            </w:r>
            <w:r w:rsidRPr="002B113E">
              <w:rPr>
                <w:bCs/>
                <w:color w:val="000000"/>
                <w:sz w:val="22"/>
                <w:szCs w:val="22"/>
                <w:lang w:val="vi-VN"/>
              </w:rPr>
              <w:t xml:space="preserve">VT, </w:t>
            </w:r>
            <w:r>
              <w:rPr>
                <w:sz w:val="22"/>
                <w:szCs w:val="22"/>
              </w:rPr>
              <w:t xml:space="preserve">TTPVHCC </w:t>
            </w:r>
            <w:r w:rsidRPr="00567A44">
              <w:rPr>
                <w:sz w:val="12"/>
                <w:szCs w:val="12"/>
              </w:rPr>
              <w:t>(LgH).</w:t>
            </w:r>
          </w:p>
        </w:tc>
        <w:tc>
          <w:tcPr>
            <w:tcW w:w="4677" w:type="dxa"/>
          </w:tcPr>
          <w:p w14:paraId="5F55C2B1" w14:textId="04DAE6B4" w:rsidR="00567A44" w:rsidRPr="00557391" w:rsidRDefault="00567A44" w:rsidP="00C90D12">
            <w:pPr>
              <w:jc w:val="center"/>
              <w:rPr>
                <w:bCs/>
                <w:color w:val="000000"/>
                <w:sz w:val="26"/>
                <w:szCs w:val="26"/>
              </w:rPr>
            </w:pPr>
          </w:p>
          <w:p w14:paraId="781AE899" w14:textId="77777777" w:rsidR="00567A44" w:rsidRDefault="00567A44" w:rsidP="00C90D12">
            <w:pPr>
              <w:jc w:val="center"/>
              <w:rPr>
                <w:bCs/>
                <w:color w:val="000000"/>
                <w:sz w:val="26"/>
                <w:szCs w:val="26"/>
              </w:rPr>
            </w:pPr>
          </w:p>
          <w:p w14:paraId="3B5A2FCA" w14:textId="77777777" w:rsidR="00567A44" w:rsidRDefault="00567A44" w:rsidP="00C90D12">
            <w:pPr>
              <w:rPr>
                <w:bCs/>
                <w:color w:val="000000"/>
                <w:sz w:val="26"/>
                <w:szCs w:val="26"/>
              </w:rPr>
            </w:pPr>
          </w:p>
          <w:p w14:paraId="0DE83C1E" w14:textId="77777777" w:rsidR="00567A44" w:rsidRDefault="00567A44" w:rsidP="00C90D12">
            <w:pPr>
              <w:rPr>
                <w:bCs/>
                <w:color w:val="000000"/>
                <w:sz w:val="26"/>
                <w:szCs w:val="26"/>
              </w:rPr>
            </w:pPr>
          </w:p>
          <w:p w14:paraId="2156F54F" w14:textId="77777777" w:rsidR="00567A44" w:rsidRDefault="00567A44" w:rsidP="00C90D12">
            <w:pPr>
              <w:jc w:val="center"/>
              <w:rPr>
                <w:bCs/>
                <w:color w:val="000000"/>
                <w:sz w:val="26"/>
                <w:szCs w:val="26"/>
              </w:rPr>
            </w:pPr>
          </w:p>
          <w:p w14:paraId="200DAA33" w14:textId="77777777" w:rsidR="00567A44" w:rsidRDefault="00567A44" w:rsidP="00C90D12">
            <w:pPr>
              <w:jc w:val="center"/>
              <w:rPr>
                <w:b/>
                <w:bCs/>
                <w:color w:val="000000"/>
                <w:sz w:val="28"/>
                <w:szCs w:val="28"/>
              </w:rPr>
            </w:pPr>
          </w:p>
          <w:p w14:paraId="4747197A" w14:textId="6D8D94F1" w:rsidR="00567A44" w:rsidRPr="002B113E" w:rsidRDefault="00567A44" w:rsidP="00C90D12">
            <w:pPr>
              <w:jc w:val="center"/>
              <w:rPr>
                <w:b/>
                <w:bCs/>
                <w:color w:val="000000"/>
                <w:sz w:val="28"/>
                <w:szCs w:val="28"/>
                <w:lang w:val="vi-VN"/>
              </w:rPr>
            </w:pPr>
          </w:p>
        </w:tc>
      </w:tr>
      <w:tr w:rsidR="00567A44" w14:paraId="17110CEF" w14:textId="77777777" w:rsidTr="00C70449">
        <w:trPr>
          <w:trHeight w:val="331"/>
        </w:trPr>
        <w:tc>
          <w:tcPr>
            <w:tcW w:w="4503" w:type="dxa"/>
          </w:tcPr>
          <w:p w14:paraId="32ACCF6D" w14:textId="77777777" w:rsidR="00567A44" w:rsidRDefault="00567A44" w:rsidP="00C90D12">
            <w:pPr>
              <w:jc w:val="both"/>
              <w:rPr>
                <w:sz w:val="22"/>
                <w:lang w:val="vi-VN"/>
              </w:rPr>
            </w:pPr>
          </w:p>
        </w:tc>
        <w:tc>
          <w:tcPr>
            <w:tcW w:w="4677" w:type="dxa"/>
          </w:tcPr>
          <w:p w14:paraId="2A9E5434" w14:textId="7A58911B" w:rsidR="00567A44" w:rsidRPr="00F643FD" w:rsidRDefault="00567A44" w:rsidP="00C90D12">
            <w:pPr>
              <w:jc w:val="center"/>
              <w:rPr>
                <w:b/>
                <w:bCs/>
                <w:color w:val="000000"/>
                <w:sz w:val="28"/>
                <w:szCs w:val="28"/>
              </w:rPr>
            </w:pPr>
            <w:r w:rsidRPr="00F643FD">
              <w:rPr>
                <w:b/>
                <w:bCs/>
                <w:color w:val="000000"/>
                <w:sz w:val="28"/>
                <w:szCs w:val="28"/>
              </w:rPr>
              <w:t>Trần Thanh Nhàn</w:t>
            </w:r>
          </w:p>
        </w:tc>
      </w:tr>
    </w:tbl>
    <w:p w14:paraId="0429EF97" w14:textId="77777777" w:rsidR="007B17B9" w:rsidRPr="002B113E" w:rsidRDefault="007B17B9" w:rsidP="002B113E">
      <w:pPr>
        <w:rPr>
          <w:sz w:val="6"/>
        </w:rPr>
      </w:pPr>
    </w:p>
    <w:sectPr w:rsidR="007B17B9" w:rsidRPr="002B113E" w:rsidSect="005F531B">
      <w:headerReference w:type="default" r:id="rId6"/>
      <w:footerReference w:type="even" r:id="rId7"/>
      <w:pgSz w:w="11907" w:h="16840" w:code="9"/>
      <w:pgMar w:top="1134" w:right="1021"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DCC5B6" w14:textId="77777777" w:rsidR="00BC375C" w:rsidRDefault="00BC375C">
      <w:r>
        <w:separator/>
      </w:r>
    </w:p>
  </w:endnote>
  <w:endnote w:type="continuationSeparator" w:id="0">
    <w:p w14:paraId="6466385C" w14:textId="77777777" w:rsidR="00BC375C" w:rsidRDefault="00BC37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nTime">
    <w:panose1 w:val="020B7200000000000000"/>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9C5A25" w14:textId="77777777" w:rsidR="002B113E" w:rsidRDefault="003B1EAC" w:rsidP="00AC7034">
    <w:pPr>
      <w:pStyle w:val="Footer"/>
      <w:framePr w:wrap="around" w:vAnchor="text" w:hAnchor="margin" w:xAlign="right" w:y="1"/>
      <w:rPr>
        <w:rStyle w:val="PageNumber"/>
      </w:rPr>
    </w:pPr>
    <w:r>
      <w:rPr>
        <w:rStyle w:val="PageNumber"/>
      </w:rPr>
      <w:fldChar w:fldCharType="begin"/>
    </w:r>
    <w:r w:rsidR="002B113E">
      <w:rPr>
        <w:rStyle w:val="PageNumber"/>
      </w:rPr>
      <w:instrText xml:space="preserve">PAGE  </w:instrText>
    </w:r>
    <w:r>
      <w:rPr>
        <w:rStyle w:val="PageNumber"/>
      </w:rPr>
      <w:fldChar w:fldCharType="end"/>
    </w:r>
  </w:p>
  <w:p w14:paraId="653AF3B0" w14:textId="77777777" w:rsidR="002B113E" w:rsidRDefault="002B113E" w:rsidP="00AC7034">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B15710" w14:textId="77777777" w:rsidR="00BC375C" w:rsidRDefault="00BC375C">
      <w:r>
        <w:separator/>
      </w:r>
    </w:p>
  </w:footnote>
  <w:footnote w:type="continuationSeparator" w:id="0">
    <w:p w14:paraId="0C046995" w14:textId="77777777" w:rsidR="00BC375C" w:rsidRDefault="00BC37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6C882B" w14:textId="7AB067E2" w:rsidR="001F50C8" w:rsidRPr="006623B3" w:rsidRDefault="003B1EAC" w:rsidP="006623B3">
    <w:pPr>
      <w:pStyle w:val="Header"/>
      <w:spacing w:after="120"/>
      <w:jc w:val="center"/>
      <w:rPr>
        <w:sz w:val="28"/>
        <w:szCs w:val="28"/>
      </w:rPr>
    </w:pPr>
    <w:r w:rsidRPr="006623B3">
      <w:rPr>
        <w:sz w:val="28"/>
        <w:szCs w:val="28"/>
      </w:rPr>
      <w:fldChar w:fldCharType="begin"/>
    </w:r>
    <w:r w:rsidR="001F50C8" w:rsidRPr="006623B3">
      <w:rPr>
        <w:sz w:val="28"/>
        <w:szCs w:val="28"/>
      </w:rPr>
      <w:instrText xml:space="preserve"> PAGE   \* MERGEFORMAT </w:instrText>
    </w:r>
    <w:r w:rsidRPr="006623B3">
      <w:rPr>
        <w:sz w:val="28"/>
        <w:szCs w:val="28"/>
      </w:rPr>
      <w:fldChar w:fldCharType="separate"/>
    </w:r>
    <w:r w:rsidR="00034995">
      <w:rPr>
        <w:noProof/>
        <w:sz w:val="28"/>
        <w:szCs w:val="28"/>
      </w:rPr>
      <w:t>2</w:t>
    </w:r>
    <w:r w:rsidRPr="006623B3">
      <w:rPr>
        <w:noProof/>
        <w:sz w:val="28"/>
        <w:szCs w:val="28"/>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9"/>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21CC"/>
    <w:rsid w:val="00014C1B"/>
    <w:rsid w:val="00014F5E"/>
    <w:rsid w:val="000160C1"/>
    <w:rsid w:val="000317C8"/>
    <w:rsid w:val="00031946"/>
    <w:rsid w:val="00034995"/>
    <w:rsid w:val="00050A95"/>
    <w:rsid w:val="000606EB"/>
    <w:rsid w:val="00061869"/>
    <w:rsid w:val="00072481"/>
    <w:rsid w:val="00080003"/>
    <w:rsid w:val="00082C30"/>
    <w:rsid w:val="00090D5E"/>
    <w:rsid w:val="0009328E"/>
    <w:rsid w:val="0009470E"/>
    <w:rsid w:val="00094801"/>
    <w:rsid w:val="000959FF"/>
    <w:rsid w:val="000A07CE"/>
    <w:rsid w:val="000A2726"/>
    <w:rsid w:val="000A5461"/>
    <w:rsid w:val="000B2BD5"/>
    <w:rsid w:val="000E4AD3"/>
    <w:rsid w:val="000F056F"/>
    <w:rsid w:val="000F17BB"/>
    <w:rsid w:val="001020FC"/>
    <w:rsid w:val="00104DF7"/>
    <w:rsid w:val="00110695"/>
    <w:rsid w:val="0011093A"/>
    <w:rsid w:val="00112FC8"/>
    <w:rsid w:val="00113287"/>
    <w:rsid w:val="00117666"/>
    <w:rsid w:val="00124A9B"/>
    <w:rsid w:val="00137960"/>
    <w:rsid w:val="00144DDA"/>
    <w:rsid w:val="00176A1A"/>
    <w:rsid w:val="00180685"/>
    <w:rsid w:val="00181262"/>
    <w:rsid w:val="00182160"/>
    <w:rsid w:val="001823FD"/>
    <w:rsid w:val="00195B47"/>
    <w:rsid w:val="001A7197"/>
    <w:rsid w:val="001B038A"/>
    <w:rsid w:val="001B42AF"/>
    <w:rsid w:val="001C6662"/>
    <w:rsid w:val="001D19A9"/>
    <w:rsid w:val="001D319F"/>
    <w:rsid w:val="001E3606"/>
    <w:rsid w:val="001E46BC"/>
    <w:rsid w:val="001F50C8"/>
    <w:rsid w:val="002013CB"/>
    <w:rsid w:val="0020147F"/>
    <w:rsid w:val="00212DBF"/>
    <w:rsid w:val="002163AF"/>
    <w:rsid w:val="002277D8"/>
    <w:rsid w:val="00241E17"/>
    <w:rsid w:val="002474A0"/>
    <w:rsid w:val="0025482B"/>
    <w:rsid w:val="002549B8"/>
    <w:rsid w:val="002636CD"/>
    <w:rsid w:val="00265C9E"/>
    <w:rsid w:val="00275BE0"/>
    <w:rsid w:val="00276BCE"/>
    <w:rsid w:val="00283007"/>
    <w:rsid w:val="00285BC8"/>
    <w:rsid w:val="002902D5"/>
    <w:rsid w:val="00291597"/>
    <w:rsid w:val="002B113E"/>
    <w:rsid w:val="002C00FE"/>
    <w:rsid w:val="002C10BE"/>
    <w:rsid w:val="002C35E0"/>
    <w:rsid w:val="002D1669"/>
    <w:rsid w:val="002E37BE"/>
    <w:rsid w:val="00301DD2"/>
    <w:rsid w:val="003064CA"/>
    <w:rsid w:val="0030688A"/>
    <w:rsid w:val="00311EBB"/>
    <w:rsid w:val="003410E8"/>
    <w:rsid w:val="00341D33"/>
    <w:rsid w:val="00351770"/>
    <w:rsid w:val="00352CBE"/>
    <w:rsid w:val="003561DA"/>
    <w:rsid w:val="003600AC"/>
    <w:rsid w:val="003627B4"/>
    <w:rsid w:val="003655B7"/>
    <w:rsid w:val="0037181E"/>
    <w:rsid w:val="00374411"/>
    <w:rsid w:val="00377023"/>
    <w:rsid w:val="0039211A"/>
    <w:rsid w:val="00397010"/>
    <w:rsid w:val="003A43A3"/>
    <w:rsid w:val="003A6EDE"/>
    <w:rsid w:val="003B1EAC"/>
    <w:rsid w:val="003B2539"/>
    <w:rsid w:val="003B2D8D"/>
    <w:rsid w:val="003B637C"/>
    <w:rsid w:val="003B7CFA"/>
    <w:rsid w:val="003D6423"/>
    <w:rsid w:val="003E36B4"/>
    <w:rsid w:val="003E3DBB"/>
    <w:rsid w:val="003E6887"/>
    <w:rsid w:val="003F43F6"/>
    <w:rsid w:val="003F45CE"/>
    <w:rsid w:val="003F45E8"/>
    <w:rsid w:val="003F4C83"/>
    <w:rsid w:val="003F51D8"/>
    <w:rsid w:val="003F7BB5"/>
    <w:rsid w:val="00404789"/>
    <w:rsid w:val="004071C1"/>
    <w:rsid w:val="00414C4A"/>
    <w:rsid w:val="004172B1"/>
    <w:rsid w:val="00420AAE"/>
    <w:rsid w:val="00420D09"/>
    <w:rsid w:val="00430C5B"/>
    <w:rsid w:val="00432236"/>
    <w:rsid w:val="00432283"/>
    <w:rsid w:val="00434029"/>
    <w:rsid w:val="004561F3"/>
    <w:rsid w:val="00460FB6"/>
    <w:rsid w:val="00462552"/>
    <w:rsid w:val="00470B2A"/>
    <w:rsid w:val="00484B86"/>
    <w:rsid w:val="0048676D"/>
    <w:rsid w:val="004872D8"/>
    <w:rsid w:val="00495E8B"/>
    <w:rsid w:val="004A4255"/>
    <w:rsid w:val="004A7CBE"/>
    <w:rsid w:val="004B2D94"/>
    <w:rsid w:val="004B3E35"/>
    <w:rsid w:val="004B6A20"/>
    <w:rsid w:val="004B6EF6"/>
    <w:rsid w:val="004B703B"/>
    <w:rsid w:val="004C0800"/>
    <w:rsid w:val="004E3273"/>
    <w:rsid w:val="004E46EC"/>
    <w:rsid w:val="004E6510"/>
    <w:rsid w:val="004F5C7C"/>
    <w:rsid w:val="00501F49"/>
    <w:rsid w:val="0050401E"/>
    <w:rsid w:val="0050495B"/>
    <w:rsid w:val="00510172"/>
    <w:rsid w:val="005126AB"/>
    <w:rsid w:val="005144BA"/>
    <w:rsid w:val="005157F0"/>
    <w:rsid w:val="005172E9"/>
    <w:rsid w:val="00522A1E"/>
    <w:rsid w:val="00531D47"/>
    <w:rsid w:val="0053235E"/>
    <w:rsid w:val="00536B52"/>
    <w:rsid w:val="00542C53"/>
    <w:rsid w:val="00546762"/>
    <w:rsid w:val="005516E0"/>
    <w:rsid w:val="00557391"/>
    <w:rsid w:val="00560BCE"/>
    <w:rsid w:val="00567A44"/>
    <w:rsid w:val="00570EB1"/>
    <w:rsid w:val="0057196C"/>
    <w:rsid w:val="0057196D"/>
    <w:rsid w:val="00585AA8"/>
    <w:rsid w:val="005A5734"/>
    <w:rsid w:val="005A6C89"/>
    <w:rsid w:val="005A6FB9"/>
    <w:rsid w:val="005C4F1A"/>
    <w:rsid w:val="005C64A1"/>
    <w:rsid w:val="005D185C"/>
    <w:rsid w:val="005E3B17"/>
    <w:rsid w:val="005E4A55"/>
    <w:rsid w:val="005E7428"/>
    <w:rsid w:val="005E7978"/>
    <w:rsid w:val="005F47A4"/>
    <w:rsid w:val="005F531B"/>
    <w:rsid w:val="005F5E26"/>
    <w:rsid w:val="005F5EC9"/>
    <w:rsid w:val="006017ED"/>
    <w:rsid w:val="006058D2"/>
    <w:rsid w:val="00632F64"/>
    <w:rsid w:val="00641B4C"/>
    <w:rsid w:val="0064258B"/>
    <w:rsid w:val="00644E92"/>
    <w:rsid w:val="00651FDA"/>
    <w:rsid w:val="006623B3"/>
    <w:rsid w:val="00667F7E"/>
    <w:rsid w:val="0067308E"/>
    <w:rsid w:val="0068014F"/>
    <w:rsid w:val="00680499"/>
    <w:rsid w:val="00685CC2"/>
    <w:rsid w:val="00697FC6"/>
    <w:rsid w:val="006A332A"/>
    <w:rsid w:val="006A3E19"/>
    <w:rsid w:val="006A7CA1"/>
    <w:rsid w:val="006B0274"/>
    <w:rsid w:val="006C0EE1"/>
    <w:rsid w:val="006C30A4"/>
    <w:rsid w:val="006D206B"/>
    <w:rsid w:val="006D21CC"/>
    <w:rsid w:val="006F01D6"/>
    <w:rsid w:val="006F487E"/>
    <w:rsid w:val="00705150"/>
    <w:rsid w:val="0070601F"/>
    <w:rsid w:val="00707536"/>
    <w:rsid w:val="00707B77"/>
    <w:rsid w:val="007366D9"/>
    <w:rsid w:val="0074042F"/>
    <w:rsid w:val="007415BA"/>
    <w:rsid w:val="00741FFF"/>
    <w:rsid w:val="00744525"/>
    <w:rsid w:val="00747D3B"/>
    <w:rsid w:val="007548E7"/>
    <w:rsid w:val="007634FA"/>
    <w:rsid w:val="00780155"/>
    <w:rsid w:val="00784E52"/>
    <w:rsid w:val="00787C8C"/>
    <w:rsid w:val="00795D4D"/>
    <w:rsid w:val="007B17B9"/>
    <w:rsid w:val="007C137C"/>
    <w:rsid w:val="007D6EEA"/>
    <w:rsid w:val="007D7380"/>
    <w:rsid w:val="007E796E"/>
    <w:rsid w:val="007F0E76"/>
    <w:rsid w:val="007F40A7"/>
    <w:rsid w:val="0082247B"/>
    <w:rsid w:val="00830E96"/>
    <w:rsid w:val="00832D27"/>
    <w:rsid w:val="00836217"/>
    <w:rsid w:val="00840EBF"/>
    <w:rsid w:val="00841567"/>
    <w:rsid w:val="00847897"/>
    <w:rsid w:val="0085441D"/>
    <w:rsid w:val="008621B1"/>
    <w:rsid w:val="00863C94"/>
    <w:rsid w:val="00867E6E"/>
    <w:rsid w:val="008718FB"/>
    <w:rsid w:val="0087203B"/>
    <w:rsid w:val="00874E61"/>
    <w:rsid w:val="00875413"/>
    <w:rsid w:val="00884030"/>
    <w:rsid w:val="00885961"/>
    <w:rsid w:val="00887E30"/>
    <w:rsid w:val="008A3CC6"/>
    <w:rsid w:val="008B5AB8"/>
    <w:rsid w:val="008B7DBD"/>
    <w:rsid w:val="008D08E7"/>
    <w:rsid w:val="008E5AEF"/>
    <w:rsid w:val="008E638C"/>
    <w:rsid w:val="008F2859"/>
    <w:rsid w:val="008F3A0A"/>
    <w:rsid w:val="009036FE"/>
    <w:rsid w:val="00903A4C"/>
    <w:rsid w:val="00904483"/>
    <w:rsid w:val="00905A81"/>
    <w:rsid w:val="00911206"/>
    <w:rsid w:val="00914B26"/>
    <w:rsid w:val="009160C4"/>
    <w:rsid w:val="009274BA"/>
    <w:rsid w:val="00927CC7"/>
    <w:rsid w:val="00935236"/>
    <w:rsid w:val="00937348"/>
    <w:rsid w:val="00937B6D"/>
    <w:rsid w:val="0095755A"/>
    <w:rsid w:val="009578D4"/>
    <w:rsid w:val="009601AC"/>
    <w:rsid w:val="00960D8D"/>
    <w:rsid w:val="00973791"/>
    <w:rsid w:val="00975CB4"/>
    <w:rsid w:val="0097696A"/>
    <w:rsid w:val="009773ED"/>
    <w:rsid w:val="009818F9"/>
    <w:rsid w:val="009A0096"/>
    <w:rsid w:val="009A5158"/>
    <w:rsid w:val="009B1803"/>
    <w:rsid w:val="009B194C"/>
    <w:rsid w:val="009B1E37"/>
    <w:rsid w:val="009B2EC1"/>
    <w:rsid w:val="009B6734"/>
    <w:rsid w:val="009C2D8C"/>
    <w:rsid w:val="009C3C0F"/>
    <w:rsid w:val="009D3503"/>
    <w:rsid w:val="009D43AE"/>
    <w:rsid w:val="009E14D3"/>
    <w:rsid w:val="009E5F42"/>
    <w:rsid w:val="009F5E81"/>
    <w:rsid w:val="00A0175A"/>
    <w:rsid w:val="00A067CE"/>
    <w:rsid w:val="00A20545"/>
    <w:rsid w:val="00A26261"/>
    <w:rsid w:val="00A277E2"/>
    <w:rsid w:val="00A32496"/>
    <w:rsid w:val="00A428D6"/>
    <w:rsid w:val="00A42DF0"/>
    <w:rsid w:val="00A44753"/>
    <w:rsid w:val="00A502BE"/>
    <w:rsid w:val="00A555DC"/>
    <w:rsid w:val="00A55AF4"/>
    <w:rsid w:val="00A60DAC"/>
    <w:rsid w:val="00A61551"/>
    <w:rsid w:val="00A619E8"/>
    <w:rsid w:val="00A6505A"/>
    <w:rsid w:val="00A67833"/>
    <w:rsid w:val="00A73DC9"/>
    <w:rsid w:val="00A75D5D"/>
    <w:rsid w:val="00A77505"/>
    <w:rsid w:val="00A87397"/>
    <w:rsid w:val="00A9081D"/>
    <w:rsid w:val="00A94F5F"/>
    <w:rsid w:val="00A961A6"/>
    <w:rsid w:val="00AA319F"/>
    <w:rsid w:val="00AC7034"/>
    <w:rsid w:val="00AC7BEB"/>
    <w:rsid w:val="00AE2B87"/>
    <w:rsid w:val="00AE330A"/>
    <w:rsid w:val="00AE38CE"/>
    <w:rsid w:val="00AE504C"/>
    <w:rsid w:val="00AE5678"/>
    <w:rsid w:val="00AE644F"/>
    <w:rsid w:val="00AE6AC4"/>
    <w:rsid w:val="00AF3580"/>
    <w:rsid w:val="00B04C26"/>
    <w:rsid w:val="00B05661"/>
    <w:rsid w:val="00B061DD"/>
    <w:rsid w:val="00B126A1"/>
    <w:rsid w:val="00B12A0C"/>
    <w:rsid w:val="00B130E1"/>
    <w:rsid w:val="00B146FD"/>
    <w:rsid w:val="00B173B1"/>
    <w:rsid w:val="00B34727"/>
    <w:rsid w:val="00B360B4"/>
    <w:rsid w:val="00B3650B"/>
    <w:rsid w:val="00B47594"/>
    <w:rsid w:val="00B513E0"/>
    <w:rsid w:val="00B5644C"/>
    <w:rsid w:val="00B56EF8"/>
    <w:rsid w:val="00B7021D"/>
    <w:rsid w:val="00B81347"/>
    <w:rsid w:val="00B815DA"/>
    <w:rsid w:val="00B82964"/>
    <w:rsid w:val="00B96A25"/>
    <w:rsid w:val="00BA37B8"/>
    <w:rsid w:val="00BB6B3B"/>
    <w:rsid w:val="00BB6CB0"/>
    <w:rsid w:val="00BB7757"/>
    <w:rsid w:val="00BC375C"/>
    <w:rsid w:val="00BC7446"/>
    <w:rsid w:val="00BD1507"/>
    <w:rsid w:val="00BD6C12"/>
    <w:rsid w:val="00BE252D"/>
    <w:rsid w:val="00BE7A11"/>
    <w:rsid w:val="00BF3815"/>
    <w:rsid w:val="00BF3FF0"/>
    <w:rsid w:val="00BF618C"/>
    <w:rsid w:val="00C06BCF"/>
    <w:rsid w:val="00C14322"/>
    <w:rsid w:val="00C161BF"/>
    <w:rsid w:val="00C161DD"/>
    <w:rsid w:val="00C23322"/>
    <w:rsid w:val="00C264A1"/>
    <w:rsid w:val="00C31B4D"/>
    <w:rsid w:val="00C45237"/>
    <w:rsid w:val="00C465D9"/>
    <w:rsid w:val="00C60C2C"/>
    <w:rsid w:val="00C62496"/>
    <w:rsid w:val="00C6389D"/>
    <w:rsid w:val="00C70055"/>
    <w:rsid w:val="00C70449"/>
    <w:rsid w:val="00C71A61"/>
    <w:rsid w:val="00C7638D"/>
    <w:rsid w:val="00C82440"/>
    <w:rsid w:val="00C83707"/>
    <w:rsid w:val="00C900E7"/>
    <w:rsid w:val="00C90D12"/>
    <w:rsid w:val="00C9487C"/>
    <w:rsid w:val="00C97341"/>
    <w:rsid w:val="00CA2F88"/>
    <w:rsid w:val="00CA5DE3"/>
    <w:rsid w:val="00CB5BAE"/>
    <w:rsid w:val="00CC6B7E"/>
    <w:rsid w:val="00CC73EB"/>
    <w:rsid w:val="00CD03A5"/>
    <w:rsid w:val="00CD1F09"/>
    <w:rsid w:val="00CE08F0"/>
    <w:rsid w:val="00CF61DC"/>
    <w:rsid w:val="00D01DC1"/>
    <w:rsid w:val="00D04A57"/>
    <w:rsid w:val="00D04B59"/>
    <w:rsid w:val="00D06538"/>
    <w:rsid w:val="00D1090E"/>
    <w:rsid w:val="00D1185A"/>
    <w:rsid w:val="00D21A69"/>
    <w:rsid w:val="00D27F27"/>
    <w:rsid w:val="00D3544E"/>
    <w:rsid w:val="00D37902"/>
    <w:rsid w:val="00D45F55"/>
    <w:rsid w:val="00D51453"/>
    <w:rsid w:val="00D52C76"/>
    <w:rsid w:val="00D538D0"/>
    <w:rsid w:val="00D55D03"/>
    <w:rsid w:val="00D64765"/>
    <w:rsid w:val="00D746DF"/>
    <w:rsid w:val="00D916AA"/>
    <w:rsid w:val="00D96954"/>
    <w:rsid w:val="00DA3748"/>
    <w:rsid w:val="00DA6DBC"/>
    <w:rsid w:val="00DB0074"/>
    <w:rsid w:val="00DB035A"/>
    <w:rsid w:val="00DB1937"/>
    <w:rsid w:val="00DB71C1"/>
    <w:rsid w:val="00DC07FF"/>
    <w:rsid w:val="00DC26A4"/>
    <w:rsid w:val="00DC4277"/>
    <w:rsid w:val="00DE53D1"/>
    <w:rsid w:val="00DF303F"/>
    <w:rsid w:val="00DF5105"/>
    <w:rsid w:val="00E04EC3"/>
    <w:rsid w:val="00E12E4B"/>
    <w:rsid w:val="00E23594"/>
    <w:rsid w:val="00E36B0B"/>
    <w:rsid w:val="00E37E48"/>
    <w:rsid w:val="00E44893"/>
    <w:rsid w:val="00E523F9"/>
    <w:rsid w:val="00E537D2"/>
    <w:rsid w:val="00E5748F"/>
    <w:rsid w:val="00E62970"/>
    <w:rsid w:val="00E6763C"/>
    <w:rsid w:val="00E71E64"/>
    <w:rsid w:val="00E75310"/>
    <w:rsid w:val="00E816EF"/>
    <w:rsid w:val="00E81732"/>
    <w:rsid w:val="00E820F2"/>
    <w:rsid w:val="00E849B2"/>
    <w:rsid w:val="00E95321"/>
    <w:rsid w:val="00E97785"/>
    <w:rsid w:val="00EB0392"/>
    <w:rsid w:val="00EB19C8"/>
    <w:rsid w:val="00EB2972"/>
    <w:rsid w:val="00ED0951"/>
    <w:rsid w:val="00ED0BE5"/>
    <w:rsid w:val="00ED2647"/>
    <w:rsid w:val="00ED52E5"/>
    <w:rsid w:val="00ED758D"/>
    <w:rsid w:val="00EE2319"/>
    <w:rsid w:val="00EE4736"/>
    <w:rsid w:val="00EE68D3"/>
    <w:rsid w:val="00EF414B"/>
    <w:rsid w:val="00EF741B"/>
    <w:rsid w:val="00EF7589"/>
    <w:rsid w:val="00F01CAD"/>
    <w:rsid w:val="00F01F62"/>
    <w:rsid w:val="00F03242"/>
    <w:rsid w:val="00F145E4"/>
    <w:rsid w:val="00F1556A"/>
    <w:rsid w:val="00F1781F"/>
    <w:rsid w:val="00F17C5A"/>
    <w:rsid w:val="00F20C99"/>
    <w:rsid w:val="00F219E2"/>
    <w:rsid w:val="00F43054"/>
    <w:rsid w:val="00F46395"/>
    <w:rsid w:val="00F643FD"/>
    <w:rsid w:val="00F667D9"/>
    <w:rsid w:val="00F700FE"/>
    <w:rsid w:val="00F74137"/>
    <w:rsid w:val="00F75DC8"/>
    <w:rsid w:val="00F763B3"/>
    <w:rsid w:val="00F777C6"/>
    <w:rsid w:val="00F80E66"/>
    <w:rsid w:val="00F90E09"/>
    <w:rsid w:val="00FA10CC"/>
    <w:rsid w:val="00FA4AEF"/>
    <w:rsid w:val="00FB351D"/>
    <w:rsid w:val="00FC2231"/>
    <w:rsid w:val="00FC602B"/>
    <w:rsid w:val="00FC7B8D"/>
    <w:rsid w:val="00FD5C50"/>
    <w:rsid w:val="00FE2F83"/>
    <w:rsid w:val="00FF0794"/>
    <w:rsid w:val="00FF71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70F0D04"/>
  <w15:docId w15:val="{ADE1D154-F3C4-4BEE-99AE-6EA0987F8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D21C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ParagraphFontParaCharCharCharCharChar">
    <w:name w:val="Default Paragraph Font Para Char Char Char Char Char"/>
    <w:autoRedefine/>
    <w:rsid w:val="006D21CC"/>
    <w:pPr>
      <w:tabs>
        <w:tab w:val="left" w:pos="1152"/>
      </w:tabs>
      <w:spacing w:before="120" w:after="120" w:line="312" w:lineRule="auto"/>
    </w:pPr>
    <w:rPr>
      <w:rFonts w:ascii="Arial" w:hAnsi="Arial" w:cs="Arial"/>
      <w:sz w:val="26"/>
      <w:szCs w:val="26"/>
    </w:rPr>
  </w:style>
  <w:style w:type="character" w:customStyle="1" w:styleId="BodyTextChar">
    <w:name w:val="Body Text Char"/>
    <w:link w:val="BodyText"/>
    <w:locked/>
    <w:rsid w:val="006D21CC"/>
    <w:rPr>
      <w:rFonts w:ascii=".VnTime" w:hAnsi=".VnTime"/>
      <w:sz w:val="28"/>
      <w:lang w:val="en-US" w:eastAsia="en-US" w:bidi="ar-SA"/>
    </w:rPr>
  </w:style>
  <w:style w:type="paragraph" w:styleId="BodyText">
    <w:name w:val="Body Text"/>
    <w:basedOn w:val="Normal"/>
    <w:link w:val="BodyTextChar"/>
    <w:rsid w:val="006D21CC"/>
    <w:pPr>
      <w:jc w:val="center"/>
    </w:pPr>
    <w:rPr>
      <w:rFonts w:ascii=".VnTime" w:hAnsi=".VnTime"/>
      <w:sz w:val="28"/>
      <w:szCs w:val="20"/>
    </w:rPr>
  </w:style>
  <w:style w:type="paragraph" w:customStyle="1" w:styleId="CharCharCharChar">
    <w:name w:val="Char Char Char Char"/>
    <w:basedOn w:val="Normal"/>
    <w:rsid w:val="00DB035A"/>
    <w:pPr>
      <w:spacing w:after="160" w:line="240" w:lineRule="exact"/>
    </w:pPr>
    <w:rPr>
      <w:rFonts w:ascii="Verdana" w:hAnsi="Verdana"/>
      <w:sz w:val="20"/>
      <w:szCs w:val="20"/>
    </w:rPr>
  </w:style>
  <w:style w:type="paragraph" w:styleId="Footer">
    <w:name w:val="footer"/>
    <w:basedOn w:val="Normal"/>
    <w:rsid w:val="00AC7034"/>
    <w:pPr>
      <w:tabs>
        <w:tab w:val="center" w:pos="4320"/>
        <w:tab w:val="right" w:pos="8640"/>
      </w:tabs>
    </w:pPr>
  </w:style>
  <w:style w:type="character" w:styleId="PageNumber">
    <w:name w:val="page number"/>
    <w:basedOn w:val="DefaultParagraphFont"/>
    <w:rsid w:val="00AC7034"/>
  </w:style>
  <w:style w:type="paragraph" w:customStyle="1" w:styleId="rtejustify">
    <w:name w:val="rtejustify"/>
    <w:basedOn w:val="Normal"/>
    <w:rsid w:val="00937B6D"/>
    <w:pPr>
      <w:spacing w:before="100" w:beforeAutospacing="1" w:after="100" w:afterAutospacing="1"/>
    </w:pPr>
  </w:style>
  <w:style w:type="table" w:styleId="TableGrid">
    <w:name w:val="Table Grid"/>
    <w:basedOn w:val="TableNormal"/>
    <w:rsid w:val="00B813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C264A1"/>
    <w:rPr>
      <w:rFonts w:ascii="Tahoma" w:hAnsi="Tahoma" w:cs="Tahoma"/>
      <w:sz w:val="16"/>
      <w:szCs w:val="16"/>
    </w:rPr>
  </w:style>
  <w:style w:type="character" w:customStyle="1" w:styleId="BalloonTextChar">
    <w:name w:val="Balloon Text Char"/>
    <w:link w:val="BalloonText"/>
    <w:rsid w:val="00C264A1"/>
    <w:rPr>
      <w:rFonts w:ascii="Tahoma" w:hAnsi="Tahoma" w:cs="Tahoma"/>
      <w:sz w:val="16"/>
      <w:szCs w:val="16"/>
    </w:rPr>
  </w:style>
  <w:style w:type="paragraph" w:styleId="Header">
    <w:name w:val="header"/>
    <w:basedOn w:val="Normal"/>
    <w:link w:val="HeaderChar"/>
    <w:uiPriority w:val="99"/>
    <w:rsid w:val="001F50C8"/>
    <w:pPr>
      <w:tabs>
        <w:tab w:val="center" w:pos="4680"/>
        <w:tab w:val="right" w:pos="9360"/>
      </w:tabs>
    </w:pPr>
  </w:style>
  <w:style w:type="character" w:customStyle="1" w:styleId="HeaderChar">
    <w:name w:val="Header Char"/>
    <w:link w:val="Header"/>
    <w:uiPriority w:val="99"/>
    <w:rsid w:val="001F50C8"/>
    <w:rPr>
      <w:sz w:val="24"/>
      <w:szCs w:val="24"/>
    </w:rPr>
  </w:style>
  <w:style w:type="character" w:customStyle="1" w:styleId="BodyTextChar1">
    <w:name w:val="Body Text Char1"/>
    <w:basedOn w:val="DefaultParagraphFont"/>
    <w:semiHidden/>
    <w:locked/>
    <w:rsid w:val="00C71A61"/>
    <w:rPr>
      <w:rFonts w:ascii=".VnTime" w:hAnsi=".VnTime"/>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454952">
      <w:bodyDiv w:val="1"/>
      <w:marLeft w:val="0"/>
      <w:marRight w:val="0"/>
      <w:marTop w:val="0"/>
      <w:marBottom w:val="0"/>
      <w:divBdr>
        <w:top w:val="none" w:sz="0" w:space="0" w:color="auto"/>
        <w:left w:val="none" w:sz="0" w:space="0" w:color="auto"/>
        <w:bottom w:val="none" w:sz="0" w:space="0" w:color="auto"/>
        <w:right w:val="none" w:sz="0" w:space="0" w:color="auto"/>
      </w:divBdr>
    </w:div>
    <w:div w:id="237591190">
      <w:bodyDiv w:val="1"/>
      <w:marLeft w:val="0"/>
      <w:marRight w:val="0"/>
      <w:marTop w:val="0"/>
      <w:marBottom w:val="0"/>
      <w:divBdr>
        <w:top w:val="none" w:sz="0" w:space="0" w:color="auto"/>
        <w:left w:val="none" w:sz="0" w:space="0" w:color="auto"/>
        <w:bottom w:val="none" w:sz="0" w:space="0" w:color="auto"/>
        <w:right w:val="none" w:sz="0" w:space="0" w:color="auto"/>
      </w:divBdr>
    </w:div>
    <w:div w:id="373192409">
      <w:bodyDiv w:val="1"/>
      <w:marLeft w:val="0"/>
      <w:marRight w:val="0"/>
      <w:marTop w:val="0"/>
      <w:marBottom w:val="0"/>
      <w:divBdr>
        <w:top w:val="none" w:sz="0" w:space="0" w:color="auto"/>
        <w:left w:val="none" w:sz="0" w:space="0" w:color="auto"/>
        <w:bottom w:val="none" w:sz="0" w:space="0" w:color="auto"/>
        <w:right w:val="none" w:sz="0" w:space="0" w:color="auto"/>
      </w:divBdr>
    </w:div>
    <w:div w:id="531844238">
      <w:bodyDiv w:val="1"/>
      <w:marLeft w:val="0"/>
      <w:marRight w:val="0"/>
      <w:marTop w:val="0"/>
      <w:marBottom w:val="0"/>
      <w:divBdr>
        <w:top w:val="none" w:sz="0" w:space="0" w:color="auto"/>
        <w:left w:val="none" w:sz="0" w:space="0" w:color="auto"/>
        <w:bottom w:val="none" w:sz="0" w:space="0" w:color="auto"/>
        <w:right w:val="none" w:sz="0" w:space="0" w:color="auto"/>
      </w:divBdr>
    </w:div>
    <w:div w:id="631713869">
      <w:bodyDiv w:val="1"/>
      <w:marLeft w:val="0"/>
      <w:marRight w:val="0"/>
      <w:marTop w:val="0"/>
      <w:marBottom w:val="0"/>
      <w:divBdr>
        <w:top w:val="none" w:sz="0" w:space="0" w:color="auto"/>
        <w:left w:val="none" w:sz="0" w:space="0" w:color="auto"/>
        <w:bottom w:val="none" w:sz="0" w:space="0" w:color="auto"/>
        <w:right w:val="none" w:sz="0" w:space="0" w:color="auto"/>
      </w:divBdr>
    </w:div>
    <w:div w:id="892429758">
      <w:bodyDiv w:val="1"/>
      <w:marLeft w:val="0"/>
      <w:marRight w:val="0"/>
      <w:marTop w:val="0"/>
      <w:marBottom w:val="0"/>
      <w:divBdr>
        <w:top w:val="none" w:sz="0" w:space="0" w:color="auto"/>
        <w:left w:val="none" w:sz="0" w:space="0" w:color="auto"/>
        <w:bottom w:val="none" w:sz="0" w:space="0" w:color="auto"/>
        <w:right w:val="none" w:sz="0" w:space="0" w:color="auto"/>
      </w:divBdr>
    </w:div>
    <w:div w:id="911231449">
      <w:bodyDiv w:val="1"/>
      <w:marLeft w:val="0"/>
      <w:marRight w:val="0"/>
      <w:marTop w:val="0"/>
      <w:marBottom w:val="0"/>
      <w:divBdr>
        <w:top w:val="none" w:sz="0" w:space="0" w:color="auto"/>
        <w:left w:val="none" w:sz="0" w:space="0" w:color="auto"/>
        <w:bottom w:val="none" w:sz="0" w:space="0" w:color="auto"/>
        <w:right w:val="none" w:sz="0" w:space="0" w:color="auto"/>
      </w:divBdr>
    </w:div>
    <w:div w:id="1068192885">
      <w:bodyDiv w:val="1"/>
      <w:marLeft w:val="0"/>
      <w:marRight w:val="0"/>
      <w:marTop w:val="0"/>
      <w:marBottom w:val="0"/>
      <w:divBdr>
        <w:top w:val="none" w:sz="0" w:space="0" w:color="auto"/>
        <w:left w:val="none" w:sz="0" w:space="0" w:color="auto"/>
        <w:bottom w:val="none" w:sz="0" w:space="0" w:color="auto"/>
        <w:right w:val="none" w:sz="0" w:space="0" w:color="auto"/>
      </w:divBdr>
    </w:div>
    <w:div w:id="1104763933">
      <w:bodyDiv w:val="1"/>
      <w:marLeft w:val="0"/>
      <w:marRight w:val="0"/>
      <w:marTop w:val="0"/>
      <w:marBottom w:val="0"/>
      <w:divBdr>
        <w:top w:val="none" w:sz="0" w:space="0" w:color="auto"/>
        <w:left w:val="none" w:sz="0" w:space="0" w:color="auto"/>
        <w:bottom w:val="none" w:sz="0" w:space="0" w:color="auto"/>
        <w:right w:val="none" w:sz="0" w:space="0" w:color="auto"/>
      </w:divBdr>
    </w:div>
    <w:div w:id="1485466795">
      <w:bodyDiv w:val="1"/>
      <w:marLeft w:val="0"/>
      <w:marRight w:val="0"/>
      <w:marTop w:val="0"/>
      <w:marBottom w:val="0"/>
      <w:divBdr>
        <w:top w:val="none" w:sz="0" w:space="0" w:color="auto"/>
        <w:left w:val="none" w:sz="0" w:space="0" w:color="auto"/>
        <w:bottom w:val="none" w:sz="0" w:space="0" w:color="auto"/>
        <w:right w:val="none" w:sz="0" w:space="0" w:color="auto"/>
      </w:divBdr>
    </w:div>
    <w:div w:id="1504589347">
      <w:bodyDiv w:val="1"/>
      <w:marLeft w:val="0"/>
      <w:marRight w:val="0"/>
      <w:marTop w:val="0"/>
      <w:marBottom w:val="0"/>
      <w:divBdr>
        <w:top w:val="none" w:sz="0" w:space="0" w:color="auto"/>
        <w:left w:val="none" w:sz="0" w:space="0" w:color="auto"/>
        <w:bottom w:val="none" w:sz="0" w:space="0" w:color="auto"/>
        <w:right w:val="none" w:sz="0" w:space="0" w:color="auto"/>
      </w:divBdr>
    </w:div>
    <w:div w:id="1608855198">
      <w:bodyDiv w:val="1"/>
      <w:marLeft w:val="0"/>
      <w:marRight w:val="0"/>
      <w:marTop w:val="0"/>
      <w:marBottom w:val="0"/>
      <w:divBdr>
        <w:top w:val="none" w:sz="0" w:space="0" w:color="auto"/>
        <w:left w:val="none" w:sz="0" w:space="0" w:color="auto"/>
        <w:bottom w:val="none" w:sz="0" w:space="0" w:color="auto"/>
        <w:right w:val="none" w:sz="0" w:space="0" w:color="auto"/>
      </w:divBdr>
    </w:div>
    <w:div w:id="1737317742">
      <w:bodyDiv w:val="1"/>
      <w:marLeft w:val="0"/>
      <w:marRight w:val="0"/>
      <w:marTop w:val="0"/>
      <w:marBottom w:val="0"/>
      <w:divBdr>
        <w:top w:val="none" w:sz="0" w:space="0" w:color="auto"/>
        <w:left w:val="none" w:sz="0" w:space="0" w:color="auto"/>
        <w:bottom w:val="none" w:sz="0" w:space="0" w:color="auto"/>
        <w:right w:val="none" w:sz="0" w:space="0" w:color="auto"/>
      </w:divBdr>
    </w:div>
    <w:div w:id="2094929661">
      <w:bodyDiv w:val="1"/>
      <w:marLeft w:val="0"/>
      <w:marRight w:val="0"/>
      <w:marTop w:val="0"/>
      <w:marBottom w:val="0"/>
      <w:divBdr>
        <w:top w:val="none" w:sz="0" w:space="0" w:color="auto"/>
        <w:left w:val="none" w:sz="0" w:space="0" w:color="auto"/>
        <w:bottom w:val="none" w:sz="0" w:space="0" w:color="auto"/>
        <w:right w:val="none" w:sz="0" w:space="0" w:color="auto"/>
      </w:divBdr>
    </w:div>
    <w:div w:id="2108227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393</Words>
  <Characters>2243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ỦY BAN NHÂN DÂN TỈNH LẠNG SƠN</vt:lpstr>
    </vt:vector>
  </TitlesOfParts>
  <Company>None</Company>
  <LinksUpToDate>false</LinksUpToDate>
  <CharactersWithSpaces>2631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ỦY BAN NHÂN DÂN TỈNH LẠNG SƠN</dc:title>
  <dc:creator>None</dc:creator>
  <cp:lastModifiedBy>vpubnd ls7</cp:lastModifiedBy>
  <cp:revision>8</cp:revision>
  <cp:lastPrinted>2018-04-23T07:30:00Z</cp:lastPrinted>
  <dcterms:created xsi:type="dcterms:W3CDTF">2026-01-12T04:33:00Z</dcterms:created>
  <dcterms:modified xsi:type="dcterms:W3CDTF">2026-01-12T10:00:00Z</dcterms:modified>
</cp:coreProperties>
</file>